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E244" w14:textId="2481DA88" w:rsidR="00D137F1" w:rsidRDefault="00F302BE">
      <w:r>
        <w:rPr>
          <w:rFonts w:ascii="Quire Sans Light" w:hAnsi="Quire Sans Light"/>
          <w:noProof/>
        </w:rPr>
        <mc:AlternateContent>
          <mc:Choice Requires="wps">
            <w:drawing>
              <wp:anchor distT="0" distB="0" distL="114300" distR="114300" simplePos="0" relativeHeight="251658240" behindDoc="0" locked="0" layoutInCell="1" allowOverlap="1" wp14:anchorId="7F5F73B4" wp14:editId="5D029DCE">
                <wp:simplePos x="0" y="0"/>
                <wp:positionH relativeFrom="column">
                  <wp:posOffset>1803400</wp:posOffset>
                </wp:positionH>
                <wp:positionV relativeFrom="paragraph">
                  <wp:posOffset>46990</wp:posOffset>
                </wp:positionV>
                <wp:extent cx="3171825" cy="447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1825" cy="447675"/>
                        </a:xfrm>
                        <a:prstGeom prst="rect">
                          <a:avLst/>
                        </a:prstGeom>
                        <a:noFill/>
                        <a:ln w="6350">
                          <a:noFill/>
                        </a:ln>
                      </wps:spPr>
                      <wps:txbx>
                        <w:txbxContent>
                          <w:p w14:paraId="0BFDBF23" w14:textId="76BC1FDB" w:rsidR="00D137F1" w:rsidRPr="00A00905" w:rsidRDefault="00D137F1">
                            <w:pPr>
                              <w:rPr>
                                <w:rFonts w:ascii="Baskerville Old Face" w:hAnsi="Baskerville Old Face"/>
                                <w:sz w:val="52"/>
                                <w:szCs w:val="52"/>
                              </w:rPr>
                            </w:pPr>
                            <w:r w:rsidRPr="00A00905">
                              <w:rPr>
                                <w:rFonts w:ascii="Baskerville Old Face" w:hAnsi="Baskerville Old Face"/>
                                <w:sz w:val="52"/>
                                <w:szCs w:val="52"/>
                              </w:rPr>
                              <w:t xml:space="preserve">Position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5F73B4" id="_x0000_t202" coordsize="21600,21600" o:spt="202" path="m,l,21600r21600,l21600,xe">
                <v:stroke joinstyle="miter"/>
                <v:path gradientshapeok="t" o:connecttype="rect"/>
              </v:shapetype>
              <v:shape id="Text Box 3" o:spid="_x0000_s1026" type="#_x0000_t202" style="position:absolute;margin-left:142pt;margin-top:3.7pt;width:249.75pt;height:35.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" filled="f" stroked="f" strokeweight=".5pt">
                <v:textbox>
                  <w:txbxContent>
                    <w:p w14:paraId="0BFDBF23" w14:textId="76BC1FDB" w:rsidR="00D137F1" w:rsidRPr="00A00905" w:rsidRDefault="00D137F1">
                      <w:pPr>
                        <w:rPr>
                          <w:rFonts w:ascii="Baskerville Old Face" w:hAnsi="Baskerville Old Face"/>
                          <w:sz w:val="52"/>
                          <w:szCs w:val="52"/>
                        </w:rPr>
                      </w:pPr>
                      <w:r w:rsidRPr="00A00905">
                        <w:rPr>
                          <w:rFonts w:ascii="Baskerville Old Face" w:hAnsi="Baskerville Old Face"/>
                          <w:sz w:val="52"/>
                          <w:szCs w:val="52"/>
                        </w:rPr>
                        <w:t xml:space="preserve">Position Description </w:t>
                      </w:r>
                    </w:p>
                  </w:txbxContent>
                </v:textbox>
              </v:shape>
            </w:pict>
          </mc:Fallback>
        </mc:AlternateContent>
      </w:r>
      <w:r>
        <w:rPr>
          <w:noProof/>
        </w:rPr>
        <w:drawing>
          <wp:anchor distT="0" distB="0" distL="114300" distR="114300" simplePos="0" relativeHeight="251658241" behindDoc="0" locked="0" layoutInCell="1" allowOverlap="1" wp14:anchorId="4031D431" wp14:editId="486CCE90">
            <wp:simplePos x="0" y="0"/>
            <wp:positionH relativeFrom="column">
              <wp:posOffset>-513715</wp:posOffset>
            </wp:positionH>
            <wp:positionV relativeFrom="paragraph">
              <wp:posOffset>-476885</wp:posOffset>
            </wp:positionV>
            <wp:extent cx="2257425" cy="752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4CDADA41" wp14:editId="113D4547">
            <wp:simplePos x="0" y="0"/>
            <wp:positionH relativeFrom="column">
              <wp:posOffset>1655445</wp:posOffset>
            </wp:positionH>
            <wp:positionV relativeFrom="paragraph">
              <wp:posOffset>-374650</wp:posOffset>
            </wp:positionV>
            <wp:extent cx="3476625" cy="4953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33273"/>
                    <a:stretch/>
                  </pic:blipFill>
                  <pic:spPr bwMode="auto">
                    <a:xfrm>
                      <a:off x="0" y="0"/>
                      <a:ext cx="347662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D329E" w14:textId="5E4C57F9" w:rsidR="00D137F1" w:rsidRDefault="00D137F1"/>
    <w:p w14:paraId="01B1F987" w14:textId="73CEA1A9" w:rsidR="00D137F1" w:rsidRDefault="00D137F1"/>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696"/>
        <w:gridCol w:w="4678"/>
        <w:gridCol w:w="1418"/>
        <w:gridCol w:w="1842"/>
      </w:tblGrid>
      <w:tr w:rsidR="00270240" w:rsidRPr="009C1ACF" w14:paraId="7DCAF3FD" w14:textId="77777777" w:rsidTr="002231E6">
        <w:trPr>
          <w:trHeight w:val="397"/>
        </w:trPr>
        <w:tc>
          <w:tcPr>
            <w:tcW w:w="1706" w:type="dxa"/>
            <w:gridSpan w:val="2"/>
            <w:tcBorders>
              <w:top w:val="nil"/>
              <w:left w:val="nil"/>
              <w:bottom w:val="nil"/>
              <w:right w:val="nil"/>
            </w:tcBorders>
            <w:shd w:val="clear" w:color="auto" w:fill="FFFFFF" w:themeFill="background1"/>
            <w:vAlign w:val="center"/>
          </w:tcPr>
          <w:p w14:paraId="6C108AB2" w14:textId="77777777" w:rsidR="00270240" w:rsidRPr="0031661C" w:rsidRDefault="00270240" w:rsidP="00684096">
            <w:pPr>
              <w:jc w:val="both"/>
              <w:rPr>
                <w:rFonts w:cstheme="minorHAnsi"/>
                <w:b/>
                <w:sz w:val="22"/>
                <w:szCs w:val="22"/>
                <w:lang w:val="en-AU"/>
              </w:rPr>
            </w:pPr>
            <w:r w:rsidRPr="0031661C">
              <w:rPr>
                <w:rFonts w:cstheme="minorHAnsi"/>
                <w:b/>
                <w:sz w:val="22"/>
                <w:szCs w:val="22"/>
                <w:lang w:val="en-AU"/>
              </w:rPr>
              <w:t>Position Title:</w:t>
            </w:r>
          </w:p>
        </w:tc>
        <w:tc>
          <w:tcPr>
            <w:tcW w:w="4678" w:type="dxa"/>
            <w:tcBorders>
              <w:top w:val="nil"/>
              <w:left w:val="nil"/>
              <w:bottom w:val="nil"/>
              <w:right w:val="nil"/>
            </w:tcBorders>
            <w:vAlign w:val="center"/>
          </w:tcPr>
          <w:p w14:paraId="51A5B2D8" w14:textId="7ED850F3" w:rsidR="00270240" w:rsidRPr="00443098" w:rsidRDefault="00270240" w:rsidP="0031661C">
            <w:pPr>
              <w:jc w:val="both"/>
              <w:rPr>
                <w:rFonts w:cstheme="minorHAnsi"/>
                <w:sz w:val="22"/>
                <w:szCs w:val="22"/>
                <w:lang w:val="en-AU"/>
              </w:rPr>
            </w:pPr>
            <w:r>
              <w:rPr>
                <w:rFonts w:cstheme="minorHAnsi"/>
                <w:sz w:val="22"/>
                <w:szCs w:val="22"/>
                <w:lang w:val="en-AU"/>
              </w:rPr>
              <w:t xml:space="preserve">Group Customer Care </w:t>
            </w:r>
            <w:r w:rsidR="00253B4E">
              <w:rPr>
                <w:rFonts w:cstheme="minorHAnsi"/>
                <w:sz w:val="22"/>
                <w:szCs w:val="22"/>
                <w:lang w:val="en-AU"/>
              </w:rPr>
              <w:t>Manager</w:t>
            </w:r>
            <w:r>
              <w:rPr>
                <w:rFonts w:cstheme="minorHAnsi"/>
                <w:sz w:val="22"/>
                <w:szCs w:val="22"/>
                <w:lang w:val="en-AU"/>
              </w:rPr>
              <w:t xml:space="preserve"> </w:t>
            </w:r>
          </w:p>
        </w:tc>
        <w:tc>
          <w:tcPr>
            <w:tcW w:w="1418" w:type="dxa"/>
            <w:tcBorders>
              <w:top w:val="nil"/>
              <w:left w:val="nil"/>
              <w:bottom w:val="nil"/>
              <w:right w:val="nil"/>
            </w:tcBorders>
            <w:vAlign w:val="center"/>
          </w:tcPr>
          <w:p w14:paraId="5CCADCC3" w14:textId="77777777" w:rsidR="00270240" w:rsidRPr="00443098" w:rsidRDefault="00270240" w:rsidP="00684096">
            <w:pPr>
              <w:jc w:val="both"/>
              <w:rPr>
                <w:rFonts w:cstheme="minorHAnsi"/>
                <w:b/>
                <w:sz w:val="22"/>
                <w:szCs w:val="22"/>
                <w:lang w:val="en-AU"/>
              </w:rPr>
            </w:pPr>
            <w:r w:rsidRPr="00443098">
              <w:rPr>
                <w:rFonts w:cstheme="minorHAnsi"/>
                <w:b/>
                <w:sz w:val="22"/>
                <w:szCs w:val="22"/>
                <w:lang w:val="en-AU"/>
              </w:rPr>
              <w:t>Date:</w:t>
            </w:r>
          </w:p>
        </w:tc>
        <w:tc>
          <w:tcPr>
            <w:tcW w:w="1842" w:type="dxa"/>
            <w:tcBorders>
              <w:top w:val="nil"/>
              <w:left w:val="nil"/>
              <w:bottom w:val="nil"/>
              <w:right w:val="nil"/>
            </w:tcBorders>
            <w:vAlign w:val="center"/>
          </w:tcPr>
          <w:p w14:paraId="6D840BF0" w14:textId="77777777" w:rsidR="00270240" w:rsidRPr="007F6F43" w:rsidRDefault="00270240" w:rsidP="0031661C">
            <w:pPr>
              <w:jc w:val="both"/>
              <w:rPr>
                <w:rFonts w:cstheme="minorHAnsi"/>
                <w:sz w:val="22"/>
                <w:szCs w:val="22"/>
                <w:lang w:val="en-AU"/>
              </w:rPr>
            </w:pPr>
            <w:r>
              <w:rPr>
                <w:rFonts w:cstheme="minorHAnsi"/>
                <w:sz w:val="22"/>
                <w:szCs w:val="22"/>
                <w:lang w:val="en-AU"/>
              </w:rPr>
              <w:t>May 2026</w:t>
            </w:r>
          </w:p>
        </w:tc>
      </w:tr>
      <w:tr w:rsidR="00270240" w:rsidRPr="009C1ACF" w14:paraId="269993E9" w14:textId="77777777" w:rsidTr="002231E6">
        <w:trPr>
          <w:trHeight w:val="397"/>
        </w:trPr>
        <w:tc>
          <w:tcPr>
            <w:tcW w:w="1706" w:type="dxa"/>
            <w:gridSpan w:val="2"/>
            <w:tcBorders>
              <w:top w:val="nil"/>
              <w:left w:val="nil"/>
              <w:bottom w:val="nil"/>
              <w:right w:val="nil"/>
            </w:tcBorders>
            <w:shd w:val="clear" w:color="auto" w:fill="FFFFFF" w:themeFill="background1"/>
            <w:vAlign w:val="center"/>
          </w:tcPr>
          <w:p w14:paraId="6DFF3036" w14:textId="77777777" w:rsidR="00270240" w:rsidRPr="0031661C" w:rsidRDefault="00270240" w:rsidP="00684096">
            <w:pPr>
              <w:jc w:val="both"/>
              <w:rPr>
                <w:rFonts w:cstheme="minorHAnsi"/>
                <w:b/>
                <w:sz w:val="22"/>
                <w:szCs w:val="22"/>
                <w:lang w:val="en-AU"/>
              </w:rPr>
            </w:pPr>
            <w:r w:rsidRPr="0031661C">
              <w:rPr>
                <w:rFonts w:cstheme="minorHAnsi"/>
                <w:b/>
                <w:sz w:val="22"/>
                <w:szCs w:val="22"/>
                <w:lang w:val="en-AU"/>
              </w:rPr>
              <w:t>Location:</w:t>
            </w:r>
          </w:p>
        </w:tc>
        <w:tc>
          <w:tcPr>
            <w:tcW w:w="4678" w:type="dxa"/>
            <w:tcBorders>
              <w:top w:val="nil"/>
              <w:left w:val="nil"/>
              <w:bottom w:val="nil"/>
              <w:right w:val="nil"/>
            </w:tcBorders>
            <w:vAlign w:val="center"/>
          </w:tcPr>
          <w:p w14:paraId="71E978D5" w14:textId="77777777" w:rsidR="00270240" w:rsidRPr="00443098" w:rsidRDefault="00270240" w:rsidP="0031661C">
            <w:pPr>
              <w:jc w:val="both"/>
              <w:rPr>
                <w:rFonts w:cstheme="minorHAnsi"/>
                <w:sz w:val="22"/>
                <w:szCs w:val="22"/>
                <w:lang w:val="en-AU"/>
              </w:rPr>
            </w:pPr>
            <w:r>
              <w:rPr>
                <w:rFonts w:cstheme="minorHAnsi"/>
                <w:sz w:val="22"/>
                <w:szCs w:val="22"/>
                <w:lang w:val="en-AU"/>
              </w:rPr>
              <w:t>Tahua HUB, Takapuna</w:t>
            </w:r>
            <w:r w:rsidRPr="00443098">
              <w:rPr>
                <w:rFonts w:cstheme="minorHAnsi"/>
                <w:sz w:val="22"/>
                <w:szCs w:val="22"/>
                <w:lang w:val="en-AU"/>
              </w:rPr>
              <w:t>, Auckland</w:t>
            </w:r>
          </w:p>
        </w:tc>
        <w:tc>
          <w:tcPr>
            <w:tcW w:w="1418" w:type="dxa"/>
            <w:tcBorders>
              <w:top w:val="nil"/>
              <w:left w:val="nil"/>
              <w:bottom w:val="nil"/>
              <w:right w:val="nil"/>
            </w:tcBorders>
            <w:vAlign w:val="center"/>
          </w:tcPr>
          <w:p w14:paraId="24CD6EE7" w14:textId="77777777" w:rsidR="00270240" w:rsidRPr="00443098" w:rsidRDefault="00270240" w:rsidP="00684096">
            <w:pPr>
              <w:jc w:val="both"/>
              <w:rPr>
                <w:rFonts w:cstheme="minorHAnsi"/>
                <w:b/>
                <w:sz w:val="22"/>
                <w:szCs w:val="22"/>
                <w:lang w:val="en-AU"/>
              </w:rPr>
            </w:pPr>
            <w:r w:rsidRPr="00443098">
              <w:rPr>
                <w:rFonts w:cstheme="minorHAnsi"/>
                <w:b/>
                <w:sz w:val="22"/>
                <w:szCs w:val="22"/>
                <w:lang w:val="en-AU"/>
              </w:rPr>
              <w:t>Reports to:</w:t>
            </w:r>
          </w:p>
        </w:tc>
        <w:tc>
          <w:tcPr>
            <w:tcW w:w="1842" w:type="dxa"/>
            <w:tcBorders>
              <w:top w:val="nil"/>
              <w:left w:val="nil"/>
              <w:bottom w:val="nil"/>
              <w:right w:val="nil"/>
            </w:tcBorders>
            <w:vAlign w:val="center"/>
          </w:tcPr>
          <w:p w14:paraId="78246091" w14:textId="77777777" w:rsidR="00270240" w:rsidRPr="007F6F43" w:rsidRDefault="00270240" w:rsidP="00253B4E">
            <w:pPr>
              <w:rPr>
                <w:rFonts w:cstheme="minorHAnsi"/>
                <w:sz w:val="22"/>
                <w:szCs w:val="22"/>
                <w:lang w:val="en-AU"/>
              </w:rPr>
            </w:pPr>
            <w:r>
              <w:rPr>
                <w:rFonts w:cstheme="minorHAnsi"/>
                <w:sz w:val="22"/>
                <w:szCs w:val="22"/>
                <w:lang w:val="en-AU"/>
              </w:rPr>
              <w:t xml:space="preserve">Head of Group Strategy </w:t>
            </w:r>
          </w:p>
        </w:tc>
      </w:tr>
      <w:tr w:rsidR="00270240" w:rsidRPr="009C1ACF" w14:paraId="7573BB11" w14:textId="77777777" w:rsidTr="00FC510C">
        <w:trPr>
          <w:trHeight w:val="397"/>
        </w:trPr>
        <w:tc>
          <w:tcPr>
            <w:tcW w:w="1706" w:type="dxa"/>
            <w:gridSpan w:val="2"/>
            <w:tcBorders>
              <w:top w:val="nil"/>
              <w:left w:val="nil"/>
              <w:bottom w:val="nil"/>
              <w:right w:val="nil"/>
            </w:tcBorders>
            <w:shd w:val="clear" w:color="auto" w:fill="FFFFFF" w:themeFill="background1"/>
            <w:vAlign w:val="center"/>
          </w:tcPr>
          <w:p w14:paraId="6CCC2796" w14:textId="77777777" w:rsidR="00270240" w:rsidRPr="002C3901" w:rsidRDefault="00270240" w:rsidP="00684096">
            <w:pPr>
              <w:jc w:val="both"/>
              <w:rPr>
                <w:rFonts w:cstheme="minorHAnsi"/>
                <w:b/>
                <w:sz w:val="22"/>
                <w:szCs w:val="22"/>
                <w:lang w:val="en-AU"/>
              </w:rPr>
            </w:pPr>
            <w:r w:rsidRPr="002C3901">
              <w:rPr>
                <w:rFonts w:cstheme="minorHAnsi"/>
                <w:b/>
                <w:sz w:val="22"/>
                <w:szCs w:val="22"/>
                <w:lang w:val="en-AU"/>
              </w:rPr>
              <w:t xml:space="preserve">Direct Reports: </w:t>
            </w:r>
          </w:p>
        </w:tc>
        <w:tc>
          <w:tcPr>
            <w:tcW w:w="7938" w:type="dxa"/>
            <w:gridSpan w:val="3"/>
            <w:tcBorders>
              <w:top w:val="nil"/>
              <w:left w:val="nil"/>
              <w:bottom w:val="nil"/>
              <w:right w:val="nil"/>
            </w:tcBorders>
            <w:vAlign w:val="center"/>
          </w:tcPr>
          <w:p w14:paraId="6F178C71" w14:textId="77777777" w:rsidR="00270240" w:rsidRPr="007F6F43" w:rsidRDefault="00270240" w:rsidP="0031661C">
            <w:pPr>
              <w:jc w:val="both"/>
              <w:rPr>
                <w:rFonts w:cstheme="minorHAnsi"/>
                <w:sz w:val="22"/>
                <w:szCs w:val="22"/>
                <w:lang w:val="en-AU"/>
              </w:rPr>
            </w:pPr>
            <w:r>
              <w:rPr>
                <w:rFonts w:cstheme="minorHAnsi"/>
                <w:sz w:val="22"/>
                <w:szCs w:val="22"/>
                <w:lang w:val="en-AU"/>
              </w:rPr>
              <w:t xml:space="preserve">Customer Care team </w:t>
            </w:r>
          </w:p>
        </w:tc>
      </w:tr>
      <w:tr w:rsidR="00270240" w:rsidRPr="009C1ACF" w14:paraId="69E6A778" w14:textId="77777777" w:rsidTr="00877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644" w:type="dxa"/>
            <w:gridSpan w:val="5"/>
            <w:tcBorders>
              <w:top w:val="nil"/>
              <w:left w:val="nil"/>
              <w:bottom w:val="nil"/>
              <w:right w:val="nil"/>
            </w:tcBorders>
            <w:vAlign w:val="center"/>
          </w:tcPr>
          <w:p w14:paraId="73DC6A4B" w14:textId="77777777" w:rsidR="00270240" w:rsidRPr="00CA1974" w:rsidRDefault="00270240" w:rsidP="005146CF">
            <w:pPr>
              <w:spacing w:line="276" w:lineRule="auto"/>
              <w:rPr>
                <w:rFonts w:cstheme="minorHAnsi"/>
                <w:b/>
                <w:sz w:val="16"/>
                <w:szCs w:val="16"/>
                <w:lang w:val="en-AU"/>
              </w:rPr>
            </w:pPr>
          </w:p>
        </w:tc>
      </w:tr>
      <w:tr w:rsidR="00270240" w:rsidRPr="009C1ACF" w14:paraId="2BEBF9DA" w14:textId="77777777" w:rsidTr="00877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644" w:type="dxa"/>
            <w:gridSpan w:val="5"/>
            <w:tcBorders>
              <w:top w:val="nil"/>
              <w:left w:val="nil"/>
              <w:bottom w:val="nil"/>
              <w:right w:val="nil"/>
            </w:tcBorders>
            <w:vAlign w:val="center"/>
          </w:tcPr>
          <w:p w14:paraId="50B399E8" w14:textId="77777777" w:rsidR="00270240" w:rsidRDefault="00270240" w:rsidP="00C653C8">
            <w:pPr>
              <w:spacing w:line="276" w:lineRule="auto"/>
              <w:rPr>
                <w:rFonts w:cstheme="minorHAnsi"/>
                <w:b/>
                <w:sz w:val="22"/>
                <w:szCs w:val="22"/>
                <w:lang w:val="en-AU"/>
              </w:rPr>
            </w:pPr>
            <w:r>
              <w:rPr>
                <w:rFonts w:cstheme="minorHAnsi"/>
                <w:b/>
                <w:sz w:val="22"/>
                <w:szCs w:val="22"/>
                <w:lang w:val="en-AU"/>
              </w:rPr>
              <w:t>Who we are:</w:t>
            </w:r>
          </w:p>
          <w:p w14:paraId="15244807" w14:textId="77777777" w:rsidR="00270240" w:rsidRPr="001D01D1" w:rsidRDefault="00270240" w:rsidP="00C653C8">
            <w:pPr>
              <w:spacing w:line="276" w:lineRule="auto"/>
              <w:rPr>
                <w:rFonts w:cstheme="minorHAnsi"/>
                <w:bCs/>
                <w:sz w:val="22"/>
                <w:szCs w:val="22"/>
              </w:rPr>
            </w:pPr>
            <w:r w:rsidRPr="00490257">
              <w:rPr>
                <w:rFonts w:cstheme="minorHAnsi"/>
                <w:bCs/>
                <w:sz w:val="22"/>
                <w:szCs w:val="22"/>
              </w:rPr>
              <w:t xml:space="preserve">Tahua </w:t>
            </w:r>
            <w:r>
              <w:rPr>
                <w:rFonts w:cstheme="minorHAnsi"/>
                <w:bCs/>
                <w:sz w:val="22"/>
                <w:szCs w:val="22"/>
              </w:rPr>
              <w:t>Group</w:t>
            </w:r>
            <w:r w:rsidRPr="00490257">
              <w:rPr>
                <w:rFonts w:cstheme="minorHAnsi"/>
                <w:bCs/>
                <w:sz w:val="22"/>
                <w:szCs w:val="22"/>
              </w:rPr>
              <w:t xml:space="preserve"> Limited is </w:t>
            </w:r>
            <w:r>
              <w:rPr>
                <w:rFonts w:cstheme="minorHAnsi"/>
                <w:bCs/>
                <w:sz w:val="22"/>
                <w:szCs w:val="22"/>
              </w:rPr>
              <w:t xml:space="preserve">a </w:t>
            </w:r>
            <w:r w:rsidRPr="0031661C">
              <w:rPr>
                <w:rFonts w:cstheme="minorHAnsi"/>
                <w:bCs/>
                <w:sz w:val="22"/>
                <w:szCs w:val="22"/>
              </w:rPr>
              <w:t>great</w:t>
            </w:r>
            <w:r>
              <w:rPr>
                <w:rFonts w:cstheme="minorHAnsi"/>
                <w:bCs/>
                <w:sz w:val="22"/>
                <w:szCs w:val="22"/>
              </w:rPr>
              <w:t xml:space="preserve"> Kiwi</w:t>
            </w:r>
            <w:r w:rsidRPr="00490257">
              <w:rPr>
                <w:rFonts w:cstheme="minorHAnsi"/>
                <w:bCs/>
                <w:sz w:val="22"/>
                <w:szCs w:val="22"/>
              </w:rPr>
              <w:t xml:space="preserve"> </w:t>
            </w:r>
            <w:r>
              <w:rPr>
                <w:rFonts w:cstheme="minorHAnsi"/>
                <w:bCs/>
                <w:sz w:val="22"/>
                <w:szCs w:val="22"/>
              </w:rPr>
              <w:t>business, home to well-loved brands in retail and hospitality.</w:t>
            </w:r>
            <w:r w:rsidRPr="00490257">
              <w:rPr>
                <w:rFonts w:cstheme="minorHAnsi"/>
                <w:bCs/>
                <w:sz w:val="22"/>
                <w:szCs w:val="22"/>
              </w:rPr>
              <w:t xml:space="preserve"> </w:t>
            </w:r>
            <w:r>
              <w:rPr>
                <w:rFonts w:cstheme="minorHAnsi"/>
                <w:bCs/>
                <w:sz w:val="22"/>
                <w:szCs w:val="22"/>
              </w:rPr>
              <w:t xml:space="preserve">Inspired by a common vision and a shared passion for hospitality/retail, we </w:t>
            </w:r>
            <w:r w:rsidRPr="00490257">
              <w:rPr>
                <w:rFonts w:cstheme="minorHAnsi"/>
                <w:bCs/>
                <w:sz w:val="22"/>
                <w:szCs w:val="22"/>
              </w:rPr>
              <w:t xml:space="preserve">strive to </w:t>
            </w:r>
            <w:r>
              <w:rPr>
                <w:rFonts w:cstheme="minorHAnsi"/>
                <w:bCs/>
                <w:sz w:val="22"/>
                <w:szCs w:val="22"/>
              </w:rPr>
              <w:t>s</w:t>
            </w:r>
            <w:r w:rsidRPr="00490257">
              <w:rPr>
                <w:rFonts w:cstheme="minorHAnsi"/>
                <w:bCs/>
                <w:sz w:val="22"/>
                <w:szCs w:val="22"/>
              </w:rPr>
              <w:t xml:space="preserve">erve our communities in a truly unique way based on our heritage in Aotearoa. Each of our </w:t>
            </w:r>
            <w:r>
              <w:rPr>
                <w:rFonts w:cstheme="minorHAnsi"/>
                <w:bCs/>
                <w:sz w:val="22"/>
                <w:szCs w:val="22"/>
              </w:rPr>
              <w:t>brands</w:t>
            </w:r>
            <w:r w:rsidRPr="00490257">
              <w:rPr>
                <w:rFonts w:cstheme="minorHAnsi"/>
                <w:bCs/>
                <w:sz w:val="22"/>
                <w:szCs w:val="22"/>
              </w:rPr>
              <w:t xml:space="preserve"> operate independently as they face the market, but </w:t>
            </w:r>
            <w:r>
              <w:rPr>
                <w:rFonts w:cstheme="minorHAnsi"/>
                <w:bCs/>
                <w:sz w:val="22"/>
                <w:szCs w:val="22"/>
              </w:rPr>
              <w:t xml:space="preserve">draw strength from, and are supported by, the collective </w:t>
            </w:r>
            <w:r w:rsidRPr="00490257">
              <w:rPr>
                <w:rFonts w:cstheme="minorHAnsi"/>
                <w:bCs/>
                <w:sz w:val="22"/>
                <w:szCs w:val="22"/>
              </w:rPr>
              <w:t>resources, skills and solutions available through</w:t>
            </w:r>
            <w:r>
              <w:rPr>
                <w:rFonts w:cstheme="minorHAnsi"/>
                <w:bCs/>
                <w:sz w:val="22"/>
                <w:szCs w:val="22"/>
              </w:rPr>
              <w:t xml:space="preserve"> the </w:t>
            </w:r>
            <w:r w:rsidRPr="00490257">
              <w:rPr>
                <w:rFonts w:cstheme="minorHAnsi"/>
                <w:bCs/>
                <w:sz w:val="22"/>
                <w:szCs w:val="22"/>
              </w:rPr>
              <w:t xml:space="preserve">Tahua </w:t>
            </w:r>
            <w:r>
              <w:rPr>
                <w:rFonts w:cstheme="minorHAnsi"/>
                <w:bCs/>
                <w:sz w:val="22"/>
                <w:szCs w:val="22"/>
              </w:rPr>
              <w:t xml:space="preserve">community shared services </w:t>
            </w:r>
            <w:r w:rsidRPr="00490257">
              <w:rPr>
                <w:rFonts w:cstheme="minorHAnsi"/>
                <w:bCs/>
                <w:sz w:val="22"/>
                <w:szCs w:val="22"/>
              </w:rPr>
              <w:t xml:space="preserve">(e.g.:  Information </w:t>
            </w:r>
            <w:r>
              <w:rPr>
                <w:rFonts w:cstheme="minorHAnsi"/>
                <w:bCs/>
                <w:sz w:val="22"/>
                <w:szCs w:val="22"/>
              </w:rPr>
              <w:t>Technology</w:t>
            </w:r>
            <w:r w:rsidRPr="00490257">
              <w:rPr>
                <w:rFonts w:cstheme="minorHAnsi"/>
                <w:bCs/>
                <w:sz w:val="22"/>
                <w:szCs w:val="22"/>
              </w:rPr>
              <w:t>, Finance, Payroll, Property</w:t>
            </w:r>
            <w:r>
              <w:rPr>
                <w:rFonts w:cstheme="minorHAnsi"/>
                <w:bCs/>
                <w:sz w:val="22"/>
                <w:szCs w:val="22"/>
              </w:rPr>
              <w:t xml:space="preserve">, </w:t>
            </w:r>
            <w:r w:rsidRPr="00490257">
              <w:rPr>
                <w:rFonts w:cstheme="minorHAnsi"/>
                <w:bCs/>
                <w:sz w:val="22"/>
                <w:szCs w:val="22"/>
              </w:rPr>
              <w:t>and People and Culture).</w:t>
            </w:r>
            <w:r>
              <w:rPr>
                <w:rFonts w:cstheme="minorHAnsi"/>
                <w:bCs/>
                <w:sz w:val="22"/>
                <w:szCs w:val="22"/>
              </w:rPr>
              <w:t xml:space="preserve"> Our three industry segments (Hospitality, Retail &amp; Health) have clear focus on their brand’s impact and consumer positioning. Each brand celebrates its own unique identity and customer proposition; however, we are all connected through the shared Tahua values of ‘better’, ‘</w:t>
            </w:r>
            <w:proofErr w:type="spellStart"/>
            <w:r>
              <w:rPr>
                <w:rFonts w:cstheme="minorHAnsi"/>
                <w:bCs/>
                <w:sz w:val="22"/>
                <w:szCs w:val="22"/>
              </w:rPr>
              <w:t>manaakitanga</w:t>
            </w:r>
            <w:proofErr w:type="spellEnd"/>
            <w:r>
              <w:rPr>
                <w:rFonts w:cstheme="minorHAnsi"/>
                <w:bCs/>
                <w:sz w:val="22"/>
                <w:szCs w:val="22"/>
              </w:rPr>
              <w:t xml:space="preserve">’ and ‘whanaungatanga’. </w:t>
            </w:r>
          </w:p>
        </w:tc>
      </w:tr>
      <w:tr w:rsidR="00270240" w:rsidRPr="009C1ACF" w14:paraId="43C28495" w14:textId="77777777" w:rsidTr="007A4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0" w:type="dxa"/>
          <w:trHeight w:val="397"/>
        </w:trPr>
        <w:tc>
          <w:tcPr>
            <w:tcW w:w="9634" w:type="dxa"/>
            <w:gridSpan w:val="4"/>
            <w:tcBorders>
              <w:top w:val="nil"/>
              <w:left w:val="nil"/>
              <w:bottom w:val="nil"/>
              <w:right w:val="nil"/>
            </w:tcBorders>
            <w:vAlign w:val="center"/>
          </w:tcPr>
          <w:p w14:paraId="16DCFAB6" w14:textId="77777777" w:rsidR="00270240" w:rsidRPr="00BA6859" w:rsidRDefault="00270240" w:rsidP="00C653C8">
            <w:pPr>
              <w:spacing w:line="276" w:lineRule="auto"/>
              <w:rPr>
                <w:rFonts w:cstheme="minorHAnsi"/>
                <w:bCs/>
                <w:sz w:val="22"/>
                <w:szCs w:val="22"/>
              </w:rPr>
            </w:pPr>
          </w:p>
          <w:p w14:paraId="368ADBC7" w14:textId="77777777" w:rsidR="00270240" w:rsidRPr="00BA6859" w:rsidRDefault="00270240" w:rsidP="00C653C8">
            <w:pPr>
              <w:spacing w:line="276" w:lineRule="auto"/>
              <w:rPr>
                <w:rFonts w:cstheme="minorHAnsi"/>
                <w:b/>
                <w:sz w:val="22"/>
                <w:szCs w:val="22"/>
                <w:lang w:val="en-AU"/>
              </w:rPr>
            </w:pPr>
            <w:r w:rsidRPr="00BA6859">
              <w:rPr>
                <w:rFonts w:cstheme="minorHAnsi"/>
                <w:b/>
                <w:sz w:val="22"/>
                <w:szCs w:val="22"/>
                <w:lang w:val="en-AU"/>
              </w:rPr>
              <w:t xml:space="preserve">Why you’ll love this role: </w:t>
            </w:r>
          </w:p>
          <w:p w14:paraId="081E3BF6" w14:textId="77777777" w:rsidR="00270240" w:rsidRPr="00804A54" w:rsidRDefault="00270240" w:rsidP="00804A54">
            <w:pPr>
              <w:spacing w:line="276" w:lineRule="auto"/>
              <w:rPr>
                <w:rFonts w:cstheme="minorHAnsi"/>
                <w:bCs/>
                <w:sz w:val="22"/>
                <w:szCs w:val="22"/>
                <w:lang w:val="en-NZ"/>
              </w:rPr>
            </w:pPr>
            <w:r w:rsidRPr="00804A54">
              <w:rPr>
                <w:rFonts w:cstheme="minorHAnsi"/>
                <w:bCs/>
                <w:sz w:val="22"/>
                <w:szCs w:val="22"/>
                <w:lang w:val="en-NZ"/>
              </w:rPr>
              <w:t>At Tahua, customer experience is one of the clearest ways we create competitive advantage.</w:t>
            </w:r>
            <w:r>
              <w:rPr>
                <w:rFonts w:cstheme="minorHAnsi"/>
                <w:bCs/>
                <w:sz w:val="22"/>
                <w:szCs w:val="22"/>
                <w:lang w:val="en-NZ"/>
              </w:rPr>
              <w:t xml:space="preserve"> </w:t>
            </w:r>
            <w:r w:rsidRPr="00804A54">
              <w:rPr>
                <w:rFonts w:cstheme="minorHAnsi"/>
                <w:bCs/>
                <w:sz w:val="22"/>
                <w:szCs w:val="22"/>
                <w:lang w:val="en-NZ"/>
              </w:rPr>
              <w:t>Our brands interact with thousands of customers every day across stores, restaurants, digital channels, customer care teams, delivery partners and social platforms. Every interaction shapes how customers feel about our brands.</w:t>
            </w:r>
          </w:p>
          <w:p w14:paraId="0AEEF79B" w14:textId="77777777" w:rsidR="00270240" w:rsidRPr="00804A54" w:rsidRDefault="00270240" w:rsidP="00804A54">
            <w:pPr>
              <w:spacing w:line="276" w:lineRule="auto"/>
              <w:rPr>
                <w:rFonts w:cstheme="minorHAnsi"/>
                <w:bCs/>
                <w:sz w:val="22"/>
                <w:szCs w:val="22"/>
                <w:lang w:val="en-NZ"/>
              </w:rPr>
            </w:pPr>
          </w:p>
          <w:p w14:paraId="0C9DA15F" w14:textId="190EF316" w:rsidR="00270240" w:rsidRPr="00804A54" w:rsidRDefault="00270240" w:rsidP="00804A54">
            <w:pPr>
              <w:spacing w:line="276" w:lineRule="auto"/>
              <w:rPr>
                <w:rFonts w:cstheme="minorHAnsi"/>
                <w:bCs/>
                <w:sz w:val="22"/>
                <w:szCs w:val="22"/>
                <w:lang w:val="en-NZ"/>
              </w:rPr>
            </w:pPr>
            <w:r w:rsidRPr="00804A54">
              <w:rPr>
                <w:rFonts w:cstheme="minorHAnsi"/>
                <w:bCs/>
                <w:sz w:val="22"/>
                <w:szCs w:val="22"/>
                <w:lang w:val="en-NZ"/>
              </w:rPr>
              <w:t xml:space="preserve">As </w:t>
            </w:r>
            <w:r>
              <w:rPr>
                <w:rFonts w:cstheme="minorHAnsi"/>
                <w:bCs/>
                <w:sz w:val="22"/>
                <w:szCs w:val="22"/>
                <w:lang w:val="en-NZ"/>
              </w:rPr>
              <w:t>Group Customer Care Lead</w:t>
            </w:r>
            <w:r w:rsidRPr="00804A54">
              <w:rPr>
                <w:rFonts w:cstheme="minorHAnsi"/>
                <w:bCs/>
                <w:sz w:val="22"/>
                <w:szCs w:val="22"/>
                <w:lang w:val="en-NZ"/>
              </w:rPr>
              <w:t xml:space="preserve">, you’ll help the business deeply understand the voice of the customer and translate those insights into meaningful action. You’ll lead the evolution of </w:t>
            </w:r>
            <w:proofErr w:type="spellStart"/>
            <w:r w:rsidRPr="00804A54">
              <w:rPr>
                <w:rFonts w:cstheme="minorHAnsi"/>
                <w:bCs/>
                <w:sz w:val="22"/>
                <w:szCs w:val="22"/>
                <w:lang w:val="en-NZ"/>
              </w:rPr>
              <w:t>Tahua’s</w:t>
            </w:r>
            <w:proofErr w:type="spellEnd"/>
            <w:r w:rsidRPr="00804A54">
              <w:rPr>
                <w:rFonts w:cstheme="minorHAnsi"/>
                <w:bCs/>
                <w:sz w:val="22"/>
                <w:szCs w:val="22"/>
                <w:lang w:val="en-NZ"/>
              </w:rPr>
              <w:t xml:space="preserve"> customer </w:t>
            </w:r>
            <w:r>
              <w:rPr>
                <w:rFonts w:cstheme="minorHAnsi"/>
                <w:bCs/>
                <w:sz w:val="22"/>
                <w:szCs w:val="22"/>
                <w:lang w:val="en-NZ"/>
              </w:rPr>
              <w:t>care</w:t>
            </w:r>
            <w:r w:rsidRPr="00804A54">
              <w:rPr>
                <w:rFonts w:cstheme="minorHAnsi"/>
                <w:bCs/>
                <w:sz w:val="22"/>
                <w:szCs w:val="22"/>
                <w:lang w:val="en-NZ"/>
              </w:rPr>
              <w:t xml:space="preserve"> capability — moving beyond reactive customer service into proactive insight generation, operational improvement, and strategic influence.</w:t>
            </w:r>
          </w:p>
          <w:p w14:paraId="1644657F" w14:textId="77777777" w:rsidR="00270240" w:rsidRPr="00804A54" w:rsidRDefault="00270240" w:rsidP="00804A54">
            <w:pPr>
              <w:spacing w:line="276" w:lineRule="auto"/>
              <w:rPr>
                <w:rFonts w:cstheme="minorHAnsi"/>
                <w:bCs/>
                <w:sz w:val="22"/>
                <w:szCs w:val="22"/>
                <w:lang w:val="en-NZ"/>
              </w:rPr>
            </w:pPr>
          </w:p>
          <w:p w14:paraId="58F68483" w14:textId="6D90553A" w:rsidR="00270240" w:rsidRPr="00804A54" w:rsidRDefault="00270240" w:rsidP="00804A54">
            <w:pPr>
              <w:spacing w:line="276" w:lineRule="auto"/>
              <w:rPr>
                <w:rFonts w:cstheme="minorHAnsi"/>
                <w:bCs/>
                <w:sz w:val="22"/>
                <w:szCs w:val="22"/>
                <w:lang w:val="en-NZ"/>
              </w:rPr>
            </w:pPr>
            <w:r w:rsidRPr="00804A54">
              <w:rPr>
                <w:rFonts w:cstheme="minorHAnsi"/>
                <w:bCs/>
                <w:sz w:val="22"/>
                <w:szCs w:val="22"/>
                <w:lang w:val="en-NZ"/>
              </w:rPr>
              <w:t>This role sits at the intersection of operations, digital, customer care, data and brand experience</w:t>
            </w:r>
            <w:r>
              <w:rPr>
                <w:rFonts w:cstheme="minorHAnsi"/>
                <w:bCs/>
                <w:sz w:val="22"/>
                <w:szCs w:val="22"/>
                <w:lang w:val="en-NZ"/>
              </w:rPr>
              <w:t xml:space="preserve"> across our hospitality and retail brands</w:t>
            </w:r>
            <w:r w:rsidRPr="00804A54">
              <w:rPr>
                <w:rFonts w:cstheme="minorHAnsi"/>
                <w:bCs/>
                <w:sz w:val="22"/>
                <w:szCs w:val="22"/>
                <w:lang w:val="en-NZ"/>
              </w:rPr>
              <w:t xml:space="preserve">. You’ll </w:t>
            </w:r>
            <w:r>
              <w:rPr>
                <w:rFonts w:cstheme="minorHAnsi"/>
                <w:bCs/>
                <w:sz w:val="22"/>
                <w:szCs w:val="22"/>
                <w:lang w:val="en-NZ"/>
              </w:rPr>
              <w:t xml:space="preserve">build strong relationships as you </w:t>
            </w:r>
            <w:r w:rsidRPr="00804A54">
              <w:rPr>
                <w:rFonts w:cstheme="minorHAnsi"/>
                <w:bCs/>
                <w:sz w:val="22"/>
                <w:szCs w:val="22"/>
                <w:lang w:val="en-NZ"/>
              </w:rPr>
              <w:t>work closely with operational leaders across retail, hospitality and support functions to identify friction points, improve customer journeys, and help shape future customer strategies.</w:t>
            </w:r>
            <w:r>
              <w:rPr>
                <w:rFonts w:cstheme="minorHAnsi"/>
                <w:bCs/>
                <w:sz w:val="22"/>
                <w:szCs w:val="22"/>
                <w:lang w:val="en-NZ"/>
              </w:rPr>
              <w:t xml:space="preserve"> Working closely with the Head of Group Strategy, t</w:t>
            </w:r>
            <w:r w:rsidRPr="00822183">
              <w:rPr>
                <w:rFonts w:cstheme="minorHAnsi"/>
                <w:bCs/>
                <w:sz w:val="22"/>
                <w:szCs w:val="22"/>
                <w:lang w:val="en-NZ"/>
              </w:rPr>
              <w:t xml:space="preserve">his role will partner with Business Leaders to help shape our customer experience strategy and explore emerging AI technologies that will </w:t>
            </w:r>
            <w:r>
              <w:rPr>
                <w:rFonts w:cstheme="minorHAnsi"/>
                <w:bCs/>
                <w:sz w:val="22"/>
                <w:szCs w:val="22"/>
                <w:lang w:val="en-NZ"/>
              </w:rPr>
              <w:t>enhance</w:t>
            </w:r>
            <w:r w:rsidRPr="00822183">
              <w:rPr>
                <w:rFonts w:cstheme="minorHAnsi"/>
                <w:bCs/>
                <w:sz w:val="22"/>
                <w:szCs w:val="22"/>
                <w:lang w:val="en-NZ"/>
              </w:rPr>
              <w:t xml:space="preserve"> our customer responses and overall customer experience.</w:t>
            </w:r>
          </w:p>
          <w:p w14:paraId="04468B75" w14:textId="77777777" w:rsidR="00270240" w:rsidRPr="00804A54" w:rsidRDefault="00270240" w:rsidP="00804A54">
            <w:pPr>
              <w:spacing w:line="276" w:lineRule="auto"/>
              <w:rPr>
                <w:rFonts w:cstheme="minorHAnsi"/>
                <w:bCs/>
                <w:sz w:val="22"/>
                <w:szCs w:val="22"/>
                <w:lang w:val="en-NZ"/>
              </w:rPr>
            </w:pPr>
          </w:p>
          <w:p w14:paraId="2160B044" w14:textId="77777777" w:rsidR="00270240" w:rsidRDefault="00270240" w:rsidP="00804A54">
            <w:pPr>
              <w:spacing w:line="276" w:lineRule="auto"/>
              <w:rPr>
                <w:rFonts w:cstheme="minorHAnsi"/>
                <w:bCs/>
                <w:sz w:val="22"/>
                <w:szCs w:val="22"/>
                <w:lang w:val="en-NZ"/>
              </w:rPr>
            </w:pPr>
            <w:r w:rsidRPr="00804A54">
              <w:rPr>
                <w:rFonts w:cstheme="minorHAnsi"/>
                <w:bCs/>
                <w:sz w:val="22"/>
                <w:szCs w:val="22"/>
                <w:lang w:val="en-NZ"/>
              </w:rPr>
              <w:t xml:space="preserve">You’ll also lead the customer care function and ensure day-to-day customer interactions consistently reflect </w:t>
            </w:r>
            <w:proofErr w:type="spellStart"/>
            <w:r w:rsidRPr="00804A54">
              <w:rPr>
                <w:rFonts w:cstheme="minorHAnsi"/>
                <w:bCs/>
                <w:sz w:val="22"/>
                <w:szCs w:val="22"/>
                <w:lang w:val="en-NZ"/>
              </w:rPr>
              <w:t>Tahua’s</w:t>
            </w:r>
            <w:proofErr w:type="spellEnd"/>
            <w:r w:rsidRPr="00804A54">
              <w:rPr>
                <w:rFonts w:cstheme="minorHAnsi"/>
                <w:bCs/>
                <w:sz w:val="22"/>
                <w:szCs w:val="22"/>
                <w:lang w:val="en-NZ"/>
              </w:rPr>
              <w:t xml:space="preserve"> values and service expectations.</w:t>
            </w:r>
            <w:r>
              <w:rPr>
                <w:rFonts w:cstheme="minorHAnsi"/>
                <w:bCs/>
                <w:sz w:val="22"/>
                <w:szCs w:val="22"/>
                <w:lang w:val="en-NZ"/>
              </w:rPr>
              <w:t xml:space="preserve"> </w:t>
            </w:r>
            <w:r w:rsidRPr="00804A54">
              <w:rPr>
                <w:rFonts w:cstheme="minorHAnsi"/>
                <w:bCs/>
                <w:sz w:val="22"/>
                <w:szCs w:val="22"/>
                <w:lang w:val="en-NZ"/>
              </w:rPr>
              <w:t>This is a highly visible role for someone who combines operational pragmatism, curiosity, commercial thinking and a genuine passion for understanding people</w:t>
            </w:r>
            <w:r>
              <w:rPr>
                <w:rFonts w:cstheme="minorHAnsi"/>
                <w:bCs/>
                <w:sz w:val="22"/>
                <w:szCs w:val="22"/>
                <w:lang w:val="en-NZ"/>
              </w:rPr>
              <w:t>.</w:t>
            </w:r>
          </w:p>
          <w:p w14:paraId="1556F35A" w14:textId="77777777" w:rsidR="00270240" w:rsidRPr="00BA6859" w:rsidRDefault="00270240" w:rsidP="003C0068">
            <w:pPr>
              <w:spacing w:line="276" w:lineRule="auto"/>
              <w:rPr>
                <w:rFonts w:cstheme="minorHAnsi"/>
                <w:bCs/>
                <w:sz w:val="22"/>
                <w:szCs w:val="22"/>
              </w:rPr>
            </w:pPr>
          </w:p>
        </w:tc>
      </w:tr>
      <w:tr w:rsidR="00270240" w:rsidRPr="009C1ACF" w14:paraId="2DB403C2" w14:textId="77777777" w:rsidTr="007A4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0" w:type="dxa"/>
          <w:trHeight w:val="397"/>
        </w:trPr>
        <w:tc>
          <w:tcPr>
            <w:tcW w:w="9634" w:type="dxa"/>
            <w:gridSpan w:val="4"/>
            <w:tcBorders>
              <w:top w:val="nil"/>
              <w:left w:val="nil"/>
              <w:bottom w:val="nil"/>
              <w:right w:val="nil"/>
            </w:tcBorders>
            <w:vAlign w:val="center"/>
          </w:tcPr>
          <w:p w14:paraId="18652D82" w14:textId="77777777" w:rsidR="00270240" w:rsidRDefault="00270240" w:rsidP="00CA65FE">
            <w:pPr>
              <w:spacing w:line="276" w:lineRule="auto"/>
              <w:rPr>
                <w:rFonts w:cstheme="minorHAnsi"/>
                <w:b/>
                <w:sz w:val="22"/>
                <w:szCs w:val="22"/>
                <w:lang w:val="en-AU"/>
              </w:rPr>
            </w:pPr>
            <w:r w:rsidRPr="00443098">
              <w:rPr>
                <w:rFonts w:cstheme="minorHAnsi"/>
                <w:b/>
                <w:sz w:val="22"/>
                <w:szCs w:val="22"/>
                <w:lang w:val="en-AU"/>
              </w:rPr>
              <w:t>What you</w:t>
            </w:r>
            <w:r>
              <w:rPr>
                <w:rFonts w:cstheme="minorHAnsi"/>
                <w:b/>
                <w:sz w:val="22"/>
                <w:szCs w:val="22"/>
                <w:lang w:val="en-AU"/>
              </w:rPr>
              <w:t>’ll deliver in this role</w:t>
            </w:r>
            <w:r w:rsidRPr="00443098">
              <w:rPr>
                <w:rFonts w:cstheme="minorHAnsi"/>
                <w:b/>
                <w:sz w:val="22"/>
                <w:szCs w:val="22"/>
                <w:lang w:val="en-AU"/>
              </w:rPr>
              <w:t>:</w:t>
            </w:r>
          </w:p>
          <w:p w14:paraId="7C8FA4D9" w14:textId="77777777" w:rsidR="00270240" w:rsidRDefault="00270240" w:rsidP="00CA65FE">
            <w:pPr>
              <w:spacing w:line="276" w:lineRule="auto"/>
              <w:rPr>
                <w:rFonts w:cstheme="minorHAnsi"/>
                <w:b/>
                <w:sz w:val="22"/>
                <w:szCs w:val="22"/>
                <w:lang w:val="en-AU"/>
              </w:rPr>
            </w:pPr>
          </w:p>
        </w:tc>
      </w:tr>
      <w:tr w:rsidR="00270240" w:rsidRPr="009C1ACF" w14:paraId="496C0CDC" w14:textId="77777777" w:rsidTr="007A4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0" w:type="dxa"/>
        </w:trPr>
        <w:tc>
          <w:tcPr>
            <w:tcW w:w="9634" w:type="dxa"/>
            <w:gridSpan w:val="4"/>
            <w:tcBorders>
              <w:top w:val="nil"/>
              <w:left w:val="nil"/>
              <w:bottom w:val="nil"/>
              <w:right w:val="nil"/>
            </w:tcBorders>
          </w:tcPr>
          <w:p w14:paraId="1AB3088F" w14:textId="77777777" w:rsidR="00270240" w:rsidRPr="001636D7" w:rsidRDefault="00270240" w:rsidP="0029274B">
            <w:pPr>
              <w:spacing w:line="276" w:lineRule="auto"/>
              <w:rPr>
                <w:rFonts w:cstheme="minorHAnsi"/>
                <w:b/>
                <w:bCs/>
                <w:sz w:val="22"/>
                <w:szCs w:val="22"/>
              </w:rPr>
            </w:pPr>
            <w:r w:rsidRPr="00466055">
              <w:rPr>
                <w:rFonts w:cstheme="minorHAnsi"/>
                <w:b/>
                <w:bCs/>
                <w:sz w:val="22"/>
                <w:szCs w:val="22"/>
              </w:rPr>
              <w:t xml:space="preserve">Customer </w:t>
            </w:r>
            <w:r w:rsidRPr="00BF668F">
              <w:rPr>
                <w:rFonts w:cstheme="minorHAnsi"/>
                <w:b/>
                <w:bCs/>
                <w:sz w:val="22"/>
                <w:szCs w:val="22"/>
              </w:rPr>
              <w:t>Care Operations</w:t>
            </w:r>
          </w:p>
          <w:p w14:paraId="615C115E" w14:textId="77777777" w:rsidR="00270240" w:rsidRPr="00BF668F" w:rsidRDefault="00270240" w:rsidP="00EF7339">
            <w:pPr>
              <w:pStyle w:val="ListParagraph"/>
              <w:numPr>
                <w:ilvl w:val="0"/>
                <w:numId w:val="2"/>
              </w:numPr>
              <w:spacing w:line="276" w:lineRule="auto"/>
              <w:rPr>
                <w:rFonts w:asciiTheme="minorHAnsi" w:eastAsiaTheme="minorHAnsi" w:hAnsiTheme="minorHAnsi" w:cstheme="minorHAnsi"/>
                <w:bCs/>
                <w:sz w:val="22"/>
                <w:szCs w:val="22"/>
                <w:lang w:eastAsia="en-US"/>
              </w:rPr>
            </w:pPr>
            <w:r w:rsidRPr="00BF668F">
              <w:rPr>
                <w:rFonts w:asciiTheme="minorHAnsi" w:eastAsiaTheme="minorHAnsi" w:hAnsiTheme="minorHAnsi" w:cstheme="minorHAnsi"/>
                <w:bCs/>
                <w:sz w:val="22"/>
                <w:szCs w:val="22"/>
                <w:lang w:eastAsia="en-US"/>
              </w:rPr>
              <w:t>Lead the day-to-day customer care function, ensuring high standards of service and responsiveness.</w:t>
            </w:r>
          </w:p>
          <w:p w14:paraId="24131E90" w14:textId="77777777" w:rsidR="00270240" w:rsidRPr="00BF668F" w:rsidRDefault="00270240" w:rsidP="00EF7339">
            <w:pPr>
              <w:pStyle w:val="ListParagraph"/>
              <w:numPr>
                <w:ilvl w:val="0"/>
                <w:numId w:val="2"/>
              </w:numPr>
              <w:spacing w:line="276" w:lineRule="auto"/>
              <w:rPr>
                <w:rFonts w:asciiTheme="minorHAnsi" w:eastAsiaTheme="minorHAnsi" w:hAnsiTheme="minorHAnsi" w:cstheme="minorHAnsi"/>
                <w:bCs/>
                <w:sz w:val="22"/>
                <w:szCs w:val="22"/>
                <w:lang w:eastAsia="en-US"/>
              </w:rPr>
            </w:pPr>
            <w:r w:rsidRPr="00BF668F">
              <w:rPr>
                <w:rFonts w:asciiTheme="minorHAnsi" w:eastAsiaTheme="minorHAnsi" w:hAnsiTheme="minorHAnsi" w:cstheme="minorHAnsi"/>
                <w:bCs/>
                <w:sz w:val="22"/>
                <w:szCs w:val="22"/>
                <w:lang w:eastAsia="en-US"/>
              </w:rPr>
              <w:lastRenderedPageBreak/>
              <w:t>Support and develop customer care team members to handle customer interactions professionally, empathetically and efficiently.</w:t>
            </w:r>
          </w:p>
          <w:p w14:paraId="0C8844DF" w14:textId="77777777" w:rsidR="00270240" w:rsidRPr="00BF668F" w:rsidRDefault="00270240" w:rsidP="00EF7339">
            <w:pPr>
              <w:pStyle w:val="ListParagraph"/>
              <w:numPr>
                <w:ilvl w:val="0"/>
                <w:numId w:val="2"/>
              </w:numPr>
              <w:spacing w:line="276" w:lineRule="auto"/>
              <w:rPr>
                <w:rFonts w:asciiTheme="minorHAnsi" w:eastAsiaTheme="minorHAnsi" w:hAnsiTheme="minorHAnsi" w:cstheme="minorHAnsi"/>
                <w:bCs/>
                <w:sz w:val="22"/>
                <w:szCs w:val="22"/>
                <w:lang w:eastAsia="en-US"/>
              </w:rPr>
            </w:pPr>
            <w:r w:rsidRPr="00BF668F">
              <w:rPr>
                <w:rFonts w:asciiTheme="minorHAnsi" w:eastAsiaTheme="minorHAnsi" w:hAnsiTheme="minorHAnsi" w:cstheme="minorHAnsi"/>
                <w:bCs/>
                <w:sz w:val="22"/>
                <w:szCs w:val="22"/>
                <w:lang w:eastAsia="en-US"/>
              </w:rPr>
              <w:t>Act as an escalation point for complex or high-risk customer situations.</w:t>
            </w:r>
          </w:p>
          <w:p w14:paraId="62C6C838" w14:textId="77777777" w:rsidR="00270240" w:rsidRPr="00BF668F" w:rsidRDefault="00270240" w:rsidP="00EF7339">
            <w:pPr>
              <w:pStyle w:val="ListParagraph"/>
              <w:numPr>
                <w:ilvl w:val="0"/>
                <w:numId w:val="2"/>
              </w:numPr>
              <w:spacing w:line="276" w:lineRule="auto"/>
              <w:rPr>
                <w:rFonts w:asciiTheme="minorHAnsi" w:eastAsiaTheme="minorHAnsi" w:hAnsiTheme="minorHAnsi" w:cstheme="minorHAnsi"/>
                <w:bCs/>
                <w:sz w:val="22"/>
                <w:szCs w:val="22"/>
                <w:lang w:eastAsia="en-US"/>
              </w:rPr>
            </w:pPr>
            <w:r w:rsidRPr="00BF668F">
              <w:rPr>
                <w:rFonts w:asciiTheme="minorHAnsi" w:eastAsiaTheme="minorHAnsi" w:hAnsiTheme="minorHAnsi" w:cstheme="minorHAnsi"/>
                <w:bCs/>
                <w:sz w:val="22"/>
                <w:szCs w:val="22"/>
                <w:lang w:eastAsia="en-US"/>
              </w:rPr>
              <w:t>Ensure customer service standards and KPIs are consistently achieved across all channels.</w:t>
            </w:r>
          </w:p>
          <w:p w14:paraId="7EFC08CC" w14:textId="77777777" w:rsidR="00270240" w:rsidRPr="00EA6D04" w:rsidRDefault="00270240" w:rsidP="00EA6D04">
            <w:pPr>
              <w:spacing w:line="276" w:lineRule="auto"/>
              <w:rPr>
                <w:rFonts w:cstheme="minorHAnsi"/>
                <w:bCs/>
                <w:sz w:val="22"/>
                <w:szCs w:val="22"/>
              </w:rPr>
            </w:pPr>
            <w:r w:rsidRPr="00AF08C9">
              <w:rPr>
                <w:rFonts w:cstheme="minorHAnsi"/>
                <w:b/>
                <w:bCs/>
                <w:sz w:val="22"/>
                <w:szCs w:val="22"/>
              </w:rPr>
              <w:t>Digital &amp; Technology Enablement</w:t>
            </w:r>
            <w:r>
              <w:rPr>
                <w:rFonts w:cstheme="minorHAnsi"/>
                <w:b/>
                <w:bCs/>
                <w:sz w:val="22"/>
                <w:szCs w:val="22"/>
              </w:rPr>
              <w:t xml:space="preserve"> </w:t>
            </w:r>
          </w:p>
          <w:p w14:paraId="25EA6F00" w14:textId="77777777" w:rsidR="00270240" w:rsidRPr="00483530" w:rsidRDefault="00270240" w:rsidP="00EF7339">
            <w:pPr>
              <w:pStyle w:val="ListParagraph"/>
              <w:numPr>
                <w:ilvl w:val="0"/>
                <w:numId w:val="2"/>
              </w:numPr>
              <w:spacing w:after="0" w:line="276" w:lineRule="auto"/>
              <w:rPr>
                <w:rFonts w:asciiTheme="minorHAnsi" w:eastAsiaTheme="minorHAnsi" w:hAnsiTheme="minorHAnsi" w:cstheme="minorHAnsi"/>
                <w:bCs/>
                <w:sz w:val="22"/>
                <w:szCs w:val="22"/>
                <w:lang w:val="en-GB" w:eastAsia="en-US"/>
              </w:rPr>
            </w:pPr>
            <w:r w:rsidRPr="00AF08C9">
              <w:rPr>
                <w:rFonts w:asciiTheme="minorHAnsi" w:eastAsiaTheme="minorHAnsi" w:hAnsiTheme="minorHAnsi" w:cstheme="minorHAnsi"/>
                <w:bCs/>
                <w:sz w:val="22"/>
                <w:szCs w:val="22"/>
                <w:lang w:val="en-GB" w:eastAsia="en-US"/>
              </w:rPr>
              <w:t>Partner with Digital and Technology teams to improve customer-facing systems and tools.</w:t>
            </w:r>
            <w:r>
              <w:rPr>
                <w:rFonts w:asciiTheme="minorHAnsi" w:eastAsiaTheme="minorHAnsi" w:hAnsiTheme="minorHAnsi" w:cstheme="minorHAnsi"/>
                <w:bCs/>
                <w:sz w:val="22"/>
                <w:szCs w:val="22"/>
                <w:lang w:val="en-GB" w:eastAsia="en-US"/>
              </w:rPr>
              <w:t xml:space="preserve">  </w:t>
            </w:r>
          </w:p>
          <w:p w14:paraId="2DB11444" w14:textId="77777777" w:rsidR="00270240" w:rsidRPr="00483530" w:rsidRDefault="00270240" w:rsidP="00EF7339">
            <w:pPr>
              <w:pStyle w:val="ListParagraph"/>
              <w:numPr>
                <w:ilvl w:val="0"/>
                <w:numId w:val="2"/>
              </w:numPr>
              <w:spacing w:after="0"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Implement AI tools to augment and enhance agent responses to increase consistency, quality and productivity.</w:t>
            </w:r>
          </w:p>
          <w:p w14:paraId="7D633031" w14:textId="77777777" w:rsidR="00270240" w:rsidRDefault="00270240" w:rsidP="00EF7339">
            <w:pPr>
              <w:pStyle w:val="ListParagraph"/>
              <w:numPr>
                <w:ilvl w:val="0"/>
                <w:numId w:val="2"/>
              </w:numPr>
              <w:spacing w:after="0" w:line="276" w:lineRule="auto"/>
              <w:rPr>
                <w:rFonts w:asciiTheme="minorHAnsi" w:eastAsiaTheme="minorHAnsi" w:hAnsiTheme="minorHAnsi" w:cstheme="minorHAnsi"/>
                <w:bCs/>
                <w:sz w:val="22"/>
                <w:szCs w:val="22"/>
                <w:lang w:val="en-GB" w:eastAsia="en-US"/>
              </w:rPr>
            </w:pPr>
            <w:r w:rsidRPr="00CC064A">
              <w:rPr>
                <w:rFonts w:asciiTheme="minorHAnsi" w:eastAsiaTheme="minorHAnsi" w:hAnsiTheme="minorHAnsi" w:cstheme="minorHAnsi"/>
                <w:bCs/>
                <w:sz w:val="22"/>
                <w:szCs w:val="22"/>
                <w:lang w:val="en-GB" w:eastAsia="en-US"/>
              </w:rPr>
              <w:t>Support the development and optimisation of customer platforms such as:</w:t>
            </w:r>
          </w:p>
          <w:p w14:paraId="613CD08B" w14:textId="77777777" w:rsidR="00270240" w:rsidRPr="00CC064A" w:rsidRDefault="00270240" w:rsidP="00EF7339">
            <w:pPr>
              <w:pStyle w:val="ListParagraph"/>
              <w:numPr>
                <w:ilvl w:val="1"/>
                <w:numId w:val="2"/>
              </w:numPr>
              <w:spacing w:line="276" w:lineRule="auto"/>
              <w:rPr>
                <w:rFonts w:asciiTheme="minorHAnsi" w:eastAsiaTheme="minorHAnsi" w:hAnsiTheme="minorHAnsi" w:cstheme="minorHAnsi"/>
                <w:bCs/>
                <w:sz w:val="22"/>
                <w:szCs w:val="22"/>
                <w:lang w:val="en-GB" w:eastAsia="en-US"/>
              </w:rPr>
            </w:pPr>
            <w:r w:rsidRPr="00CC064A">
              <w:rPr>
                <w:rFonts w:asciiTheme="minorHAnsi" w:eastAsiaTheme="minorHAnsi" w:hAnsiTheme="minorHAnsi" w:cstheme="minorHAnsi"/>
                <w:bCs/>
                <w:sz w:val="22"/>
                <w:szCs w:val="22"/>
                <w:lang w:val="en-GB" w:eastAsia="en-US"/>
              </w:rPr>
              <w:t>Zendesk</w:t>
            </w:r>
          </w:p>
          <w:p w14:paraId="67535A10" w14:textId="77777777" w:rsidR="00270240" w:rsidRPr="00CC064A" w:rsidRDefault="00270240" w:rsidP="00EF7339">
            <w:pPr>
              <w:pStyle w:val="ListParagraph"/>
              <w:numPr>
                <w:ilvl w:val="1"/>
                <w:numId w:val="2"/>
              </w:numPr>
              <w:spacing w:line="276" w:lineRule="auto"/>
              <w:rPr>
                <w:rFonts w:asciiTheme="minorHAnsi" w:eastAsiaTheme="minorHAnsi" w:hAnsiTheme="minorHAnsi" w:cstheme="minorHAnsi"/>
                <w:bCs/>
                <w:sz w:val="22"/>
                <w:szCs w:val="22"/>
                <w:lang w:val="en-GB" w:eastAsia="en-US"/>
              </w:rPr>
            </w:pPr>
            <w:r w:rsidRPr="00CC064A">
              <w:rPr>
                <w:rFonts w:asciiTheme="minorHAnsi" w:eastAsiaTheme="minorHAnsi" w:hAnsiTheme="minorHAnsi" w:cstheme="minorHAnsi"/>
                <w:bCs/>
                <w:sz w:val="22"/>
                <w:szCs w:val="22"/>
                <w:lang w:val="en-GB" w:eastAsia="en-US"/>
              </w:rPr>
              <w:t>customer feedback systems</w:t>
            </w:r>
          </w:p>
          <w:p w14:paraId="03B30CA1" w14:textId="77777777" w:rsidR="00270240" w:rsidRDefault="00270240" w:rsidP="00EF7339">
            <w:pPr>
              <w:pStyle w:val="ListParagraph"/>
              <w:numPr>
                <w:ilvl w:val="1"/>
                <w:numId w:val="2"/>
              </w:numPr>
              <w:spacing w:after="0" w:line="276" w:lineRule="auto"/>
              <w:rPr>
                <w:rFonts w:asciiTheme="minorHAnsi" w:eastAsiaTheme="minorHAnsi" w:hAnsiTheme="minorHAnsi" w:cstheme="minorHAnsi"/>
                <w:bCs/>
                <w:sz w:val="22"/>
                <w:szCs w:val="22"/>
                <w:lang w:val="en-GB" w:eastAsia="en-US"/>
              </w:rPr>
            </w:pPr>
            <w:r w:rsidRPr="00CC064A">
              <w:rPr>
                <w:rFonts w:asciiTheme="minorHAnsi" w:eastAsiaTheme="minorHAnsi" w:hAnsiTheme="minorHAnsi" w:cstheme="minorHAnsi"/>
                <w:bCs/>
                <w:sz w:val="22"/>
                <w:szCs w:val="22"/>
                <w:lang w:val="en-GB" w:eastAsia="en-US"/>
              </w:rPr>
              <w:t>CRM or loyalty platform</w:t>
            </w:r>
            <w:r>
              <w:rPr>
                <w:rFonts w:asciiTheme="minorHAnsi" w:eastAsiaTheme="minorHAnsi" w:hAnsiTheme="minorHAnsi" w:cstheme="minorHAnsi"/>
                <w:bCs/>
                <w:sz w:val="22"/>
                <w:szCs w:val="22"/>
                <w:lang w:val="en-GB" w:eastAsia="en-US"/>
              </w:rPr>
              <w:t>s</w:t>
            </w:r>
          </w:p>
          <w:p w14:paraId="7B5A7CA1" w14:textId="77777777" w:rsidR="00270240" w:rsidRDefault="00270240" w:rsidP="00055F41">
            <w:pPr>
              <w:pStyle w:val="ListParagraph"/>
              <w:spacing w:after="0" w:line="276" w:lineRule="auto"/>
              <w:ind w:left="360"/>
              <w:rPr>
                <w:rFonts w:asciiTheme="minorHAnsi" w:eastAsiaTheme="minorHAnsi" w:hAnsiTheme="minorHAnsi" w:cstheme="minorHAnsi"/>
                <w:bCs/>
                <w:sz w:val="22"/>
                <w:szCs w:val="22"/>
                <w:lang w:val="en-GB" w:eastAsia="en-US"/>
              </w:rPr>
            </w:pPr>
          </w:p>
          <w:p w14:paraId="596C34DB" w14:textId="77777777" w:rsidR="00270240" w:rsidRPr="00A25BE9" w:rsidRDefault="00270240" w:rsidP="00A25BE9">
            <w:pPr>
              <w:spacing w:line="276" w:lineRule="auto"/>
              <w:rPr>
                <w:rFonts w:cstheme="minorHAnsi"/>
                <w:b/>
                <w:bCs/>
                <w:sz w:val="22"/>
                <w:szCs w:val="22"/>
              </w:rPr>
            </w:pPr>
            <w:r w:rsidRPr="00A25BE9">
              <w:rPr>
                <w:rFonts w:cstheme="minorHAnsi"/>
                <w:b/>
                <w:bCs/>
                <w:sz w:val="22"/>
                <w:szCs w:val="22"/>
              </w:rPr>
              <w:t>Reporting &amp; Strategic Insights</w:t>
            </w:r>
          </w:p>
          <w:p w14:paraId="2734A5E1" w14:textId="77777777" w:rsidR="00270240" w:rsidRPr="00974AC0" w:rsidRDefault="00270240" w:rsidP="00EF7339">
            <w:pPr>
              <w:pStyle w:val="ListParagraph"/>
              <w:numPr>
                <w:ilvl w:val="0"/>
                <w:numId w:val="2"/>
              </w:numPr>
              <w:spacing w:after="0" w:line="276" w:lineRule="auto"/>
              <w:rPr>
                <w:rFonts w:asciiTheme="minorHAnsi" w:eastAsiaTheme="minorHAnsi" w:hAnsiTheme="minorHAnsi" w:cstheme="minorHAnsi"/>
                <w:bCs/>
                <w:sz w:val="22"/>
                <w:szCs w:val="22"/>
                <w:lang w:val="en-GB" w:eastAsia="en-US"/>
              </w:rPr>
            </w:pPr>
            <w:r w:rsidRPr="00974AC0">
              <w:rPr>
                <w:rFonts w:asciiTheme="minorHAnsi" w:eastAsiaTheme="minorHAnsi" w:hAnsiTheme="minorHAnsi" w:cstheme="minorHAnsi"/>
                <w:bCs/>
                <w:sz w:val="22"/>
                <w:szCs w:val="22"/>
                <w:lang w:val="en-GB" w:eastAsia="en-US"/>
              </w:rPr>
              <w:t>Develop customer experience dashboards and meaningful reporting for operational and executive leaders.</w:t>
            </w:r>
          </w:p>
          <w:p w14:paraId="21958929" w14:textId="77777777" w:rsidR="00270240" w:rsidRPr="00974AC0" w:rsidRDefault="00270240" w:rsidP="00EF7339">
            <w:pPr>
              <w:pStyle w:val="ListParagraph"/>
              <w:numPr>
                <w:ilvl w:val="0"/>
                <w:numId w:val="2"/>
              </w:numPr>
              <w:tabs>
                <w:tab w:val="num" w:pos="720"/>
              </w:tabs>
              <w:spacing w:after="0" w:line="276" w:lineRule="auto"/>
              <w:rPr>
                <w:rFonts w:asciiTheme="minorHAnsi" w:hAnsiTheme="minorHAnsi" w:cstheme="minorHAnsi"/>
                <w:bCs/>
                <w:sz w:val="22"/>
                <w:szCs w:val="22"/>
                <w:lang w:val="en-GB"/>
              </w:rPr>
            </w:pPr>
            <w:r w:rsidRPr="00974AC0">
              <w:rPr>
                <w:rFonts w:asciiTheme="minorHAnsi" w:eastAsiaTheme="minorHAnsi" w:hAnsiTheme="minorHAnsi" w:cstheme="minorHAnsi"/>
                <w:bCs/>
                <w:sz w:val="22"/>
                <w:szCs w:val="22"/>
                <w:lang w:val="en-GB" w:eastAsia="en-US"/>
              </w:rPr>
              <w:t xml:space="preserve">Provide regular insights on </w:t>
            </w:r>
            <w:r w:rsidRPr="00974AC0">
              <w:rPr>
                <w:rFonts w:asciiTheme="minorHAnsi" w:hAnsiTheme="minorHAnsi" w:cstheme="minorHAnsi"/>
                <w:bCs/>
                <w:sz w:val="22"/>
                <w:szCs w:val="22"/>
                <w:lang w:val="en-GB"/>
              </w:rPr>
              <w:t>customer satisfaction trends, service performance, operational friction points, recurring complaints or issues, customer sentiment, emerging customer expectations</w:t>
            </w:r>
            <w:r>
              <w:rPr>
                <w:rFonts w:asciiTheme="minorHAnsi" w:hAnsiTheme="minorHAnsi" w:cstheme="minorHAnsi"/>
                <w:bCs/>
                <w:sz w:val="22"/>
                <w:szCs w:val="22"/>
                <w:lang w:val="en-GB"/>
              </w:rPr>
              <w:t>.</w:t>
            </w:r>
          </w:p>
          <w:p w14:paraId="3C2BCDAC" w14:textId="280CE636" w:rsidR="00270240" w:rsidRPr="00E057EF" w:rsidRDefault="00270240" w:rsidP="00EF7339">
            <w:pPr>
              <w:numPr>
                <w:ilvl w:val="0"/>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Develop frameworks to capture and analyse customer feedback across multiple channels including:</w:t>
            </w:r>
          </w:p>
          <w:p w14:paraId="777E065D" w14:textId="77777777" w:rsidR="00270240" w:rsidRPr="00E057EF" w:rsidRDefault="00270240" w:rsidP="00EF7339">
            <w:pPr>
              <w:numPr>
                <w:ilvl w:val="1"/>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customer care interactions</w:t>
            </w:r>
          </w:p>
          <w:p w14:paraId="38C72302" w14:textId="77777777" w:rsidR="00270240" w:rsidRPr="00E057EF" w:rsidRDefault="00270240" w:rsidP="00EF7339">
            <w:pPr>
              <w:numPr>
                <w:ilvl w:val="1"/>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reviews and social feedback</w:t>
            </w:r>
          </w:p>
          <w:p w14:paraId="4A96DC11" w14:textId="19E5CEFB" w:rsidR="00270240" w:rsidRPr="009A1201" w:rsidRDefault="00270240" w:rsidP="00EF7339">
            <w:pPr>
              <w:numPr>
                <w:ilvl w:val="1"/>
                <w:numId w:val="2"/>
              </w:numPr>
              <w:textAlignment w:val="center"/>
              <w:rPr>
                <w:rFonts w:ascii="Calibri" w:eastAsia="Times New Roman" w:hAnsi="Calibri" w:cs="Calibri"/>
                <w:sz w:val="22"/>
                <w:szCs w:val="22"/>
                <w:lang w:val="en-NZ" w:eastAsia="en-NZ"/>
              </w:rPr>
            </w:pPr>
            <w:r w:rsidRPr="00253B4E">
              <w:rPr>
                <w:rFonts w:ascii="Calibri" w:eastAsia="Times New Roman" w:hAnsi="Calibri" w:cs="Calibri"/>
                <w:sz w:val="22"/>
                <w:szCs w:val="22"/>
                <w:lang w:val="en-NZ" w:eastAsia="en-NZ"/>
              </w:rPr>
              <w:t xml:space="preserve">NPS or customer satisfaction measures </w:t>
            </w:r>
          </w:p>
          <w:p w14:paraId="188557F0" w14:textId="77777777" w:rsidR="00270240" w:rsidRPr="00E057EF" w:rsidRDefault="00270240" w:rsidP="00EF7339">
            <w:pPr>
              <w:numPr>
                <w:ilvl w:val="1"/>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operational complaints and compliments</w:t>
            </w:r>
          </w:p>
          <w:p w14:paraId="4E8B4AE8" w14:textId="77777777" w:rsidR="00270240" w:rsidRPr="00E057EF" w:rsidRDefault="00270240" w:rsidP="00EF7339">
            <w:pPr>
              <w:numPr>
                <w:ilvl w:val="1"/>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digital and eCommerce insights</w:t>
            </w:r>
          </w:p>
          <w:p w14:paraId="6662F58A" w14:textId="77777777" w:rsidR="009A1201" w:rsidRDefault="009A1201" w:rsidP="00017DFB">
            <w:pPr>
              <w:spacing w:line="276" w:lineRule="auto"/>
              <w:rPr>
                <w:rFonts w:cstheme="minorHAnsi"/>
                <w:b/>
                <w:bCs/>
                <w:sz w:val="22"/>
                <w:szCs w:val="22"/>
              </w:rPr>
            </w:pPr>
          </w:p>
          <w:p w14:paraId="2AF696EA" w14:textId="28C69C32" w:rsidR="00270240" w:rsidRPr="001109AF" w:rsidRDefault="00270240" w:rsidP="00017DFB">
            <w:pPr>
              <w:spacing w:line="276" w:lineRule="auto"/>
              <w:rPr>
                <w:rFonts w:cstheme="minorHAnsi"/>
                <w:b/>
                <w:bCs/>
                <w:sz w:val="22"/>
                <w:szCs w:val="22"/>
              </w:rPr>
            </w:pPr>
            <w:r w:rsidRPr="001109AF">
              <w:rPr>
                <w:rFonts w:cstheme="minorHAnsi"/>
                <w:b/>
                <w:bCs/>
                <w:sz w:val="22"/>
                <w:szCs w:val="22"/>
              </w:rPr>
              <w:t>Customer Experience Strategy</w:t>
            </w:r>
            <w:r>
              <w:rPr>
                <w:rFonts w:cstheme="minorHAnsi"/>
                <w:b/>
                <w:bCs/>
                <w:sz w:val="22"/>
                <w:szCs w:val="22"/>
              </w:rPr>
              <w:t xml:space="preserve"> </w:t>
            </w:r>
          </w:p>
          <w:p w14:paraId="2E500E45" w14:textId="77777777" w:rsidR="00B5706A" w:rsidRDefault="00B5706A" w:rsidP="00EF7339">
            <w:pPr>
              <w:numPr>
                <w:ilvl w:val="0"/>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 xml:space="preserve">Build a stronger understanding of customer behaviour, sentiment and expectations across </w:t>
            </w:r>
            <w:proofErr w:type="spellStart"/>
            <w:r w:rsidRPr="00E057EF">
              <w:rPr>
                <w:rFonts w:ascii="Calibri" w:eastAsia="Times New Roman" w:hAnsi="Calibri" w:cs="Calibri"/>
                <w:sz w:val="22"/>
                <w:szCs w:val="22"/>
                <w:lang w:val="en-NZ" w:eastAsia="en-NZ"/>
              </w:rPr>
              <w:t>Tahua’s</w:t>
            </w:r>
            <w:proofErr w:type="spellEnd"/>
            <w:r w:rsidRPr="00E057EF">
              <w:rPr>
                <w:rFonts w:ascii="Calibri" w:eastAsia="Times New Roman" w:hAnsi="Calibri" w:cs="Calibri"/>
                <w:sz w:val="22"/>
                <w:szCs w:val="22"/>
                <w:lang w:val="en-NZ" w:eastAsia="en-NZ"/>
              </w:rPr>
              <w:t xml:space="preserve"> brands.</w:t>
            </w:r>
          </w:p>
          <w:p w14:paraId="576B3EB7" w14:textId="77777777" w:rsidR="009D0C71" w:rsidRPr="00E057EF" w:rsidRDefault="009D0C71" w:rsidP="009D0C71">
            <w:pPr>
              <w:numPr>
                <w:ilvl w:val="0"/>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Identify recurring themes, friction points and emerging trends that may inform future business strategy, operational improvements or investment decisions.</w:t>
            </w:r>
          </w:p>
          <w:p w14:paraId="3F27F9C4" w14:textId="43C19E31" w:rsidR="00EF7339" w:rsidRPr="00253B4E" w:rsidRDefault="00EF7339" w:rsidP="00253B4E">
            <w:pPr>
              <w:numPr>
                <w:ilvl w:val="0"/>
                <w:numId w:val="2"/>
              </w:numPr>
              <w:textAlignment w:val="center"/>
              <w:rPr>
                <w:rFonts w:ascii="Calibri" w:eastAsia="Times New Roman" w:hAnsi="Calibri" w:cs="Calibri"/>
                <w:sz w:val="22"/>
                <w:szCs w:val="22"/>
                <w:lang w:val="en-NZ" w:eastAsia="en-NZ"/>
              </w:rPr>
            </w:pPr>
            <w:r w:rsidRPr="00253B4E">
              <w:rPr>
                <w:rFonts w:ascii="Calibri" w:eastAsia="Times New Roman" w:hAnsi="Calibri" w:cs="Calibri"/>
                <w:sz w:val="22"/>
                <w:szCs w:val="22"/>
                <w:lang w:val="en-NZ" w:eastAsia="en-NZ"/>
              </w:rPr>
              <w:t>Partner with operational and brand leaders to share those insights, identify</w:t>
            </w:r>
            <w:r w:rsidR="00885E0D">
              <w:rPr>
                <w:rFonts w:ascii="Calibri" w:eastAsia="Times New Roman" w:hAnsi="Calibri" w:cs="Calibri"/>
                <w:sz w:val="22"/>
                <w:szCs w:val="22"/>
                <w:lang w:val="en-NZ" w:eastAsia="en-NZ"/>
              </w:rPr>
              <w:t xml:space="preserve"> </w:t>
            </w:r>
            <w:r w:rsidRPr="00253B4E">
              <w:rPr>
                <w:rFonts w:ascii="Calibri" w:eastAsia="Times New Roman" w:hAnsi="Calibri" w:cs="Calibri"/>
                <w:sz w:val="22"/>
                <w:szCs w:val="22"/>
                <w:lang w:val="en-NZ" w:eastAsia="en-NZ"/>
              </w:rPr>
              <w:t>opportunities to improve customer experience, and help embed customer-centric thinking into operational and strategic decision making.</w:t>
            </w:r>
          </w:p>
          <w:p w14:paraId="090E2247" w14:textId="5114986B" w:rsidR="00B5706A" w:rsidRPr="00E057EF" w:rsidRDefault="00B5706A" w:rsidP="00EF7339">
            <w:pPr>
              <w:numPr>
                <w:ilvl w:val="0"/>
                <w:numId w:val="2"/>
              </w:numPr>
              <w:textAlignment w:val="center"/>
              <w:rPr>
                <w:rFonts w:ascii="Calibri" w:eastAsia="Times New Roman" w:hAnsi="Calibri" w:cs="Calibri"/>
                <w:sz w:val="22"/>
                <w:szCs w:val="22"/>
                <w:lang w:val="en-NZ" w:eastAsia="en-NZ"/>
              </w:rPr>
            </w:pPr>
            <w:r w:rsidRPr="00E057EF">
              <w:rPr>
                <w:rFonts w:ascii="Calibri" w:eastAsia="Times New Roman" w:hAnsi="Calibri" w:cs="Calibri"/>
                <w:sz w:val="22"/>
                <w:szCs w:val="22"/>
                <w:lang w:val="en-NZ" w:eastAsia="en-NZ"/>
              </w:rPr>
              <w:t>Support leaders to move beyond anecdotal feedback into evidence-based customer decision making</w:t>
            </w:r>
          </w:p>
          <w:p w14:paraId="51086087" w14:textId="77777777" w:rsidR="00270240" w:rsidRPr="00384ABE" w:rsidRDefault="00270240" w:rsidP="00384ABE">
            <w:pPr>
              <w:spacing w:line="276" w:lineRule="auto"/>
              <w:rPr>
                <w:rFonts w:cstheme="minorHAnsi"/>
                <w:bCs/>
                <w:sz w:val="22"/>
                <w:szCs w:val="22"/>
              </w:rPr>
            </w:pPr>
          </w:p>
        </w:tc>
      </w:tr>
      <w:tr w:rsidR="001869AC" w:rsidRPr="009C1ACF" w14:paraId="2D14858B" w14:textId="77777777" w:rsidTr="00253B4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644" w:type="dxa"/>
            <w:gridSpan w:val="5"/>
            <w:tcBorders>
              <w:top w:val="nil"/>
              <w:left w:val="nil"/>
              <w:bottom w:val="nil"/>
              <w:right w:val="nil"/>
            </w:tcBorders>
            <w:vAlign w:val="center"/>
          </w:tcPr>
          <w:p w14:paraId="1CD48D9B" w14:textId="69C77501" w:rsidR="001869AC" w:rsidRDefault="001869AC" w:rsidP="00CA65FE">
            <w:pPr>
              <w:spacing w:line="276" w:lineRule="auto"/>
              <w:rPr>
                <w:rFonts w:cstheme="minorHAnsi"/>
                <w:b/>
                <w:sz w:val="22"/>
                <w:szCs w:val="22"/>
                <w:lang w:val="en-AU"/>
              </w:rPr>
            </w:pPr>
            <w:r w:rsidRPr="00E25643">
              <w:rPr>
                <w:rFonts w:cstheme="minorHAnsi"/>
                <w:b/>
                <w:sz w:val="22"/>
                <w:szCs w:val="22"/>
                <w:lang w:val="en-AU"/>
              </w:rPr>
              <w:lastRenderedPageBreak/>
              <w:t>Wh</w:t>
            </w:r>
            <w:r w:rsidR="00067886">
              <w:rPr>
                <w:rFonts w:cstheme="minorHAnsi"/>
                <w:b/>
                <w:sz w:val="22"/>
                <w:szCs w:val="22"/>
                <w:lang w:val="en-AU"/>
              </w:rPr>
              <w:t>at you’ll bring to the role</w:t>
            </w:r>
            <w:r w:rsidRPr="00E25643">
              <w:rPr>
                <w:rFonts w:cstheme="minorHAnsi"/>
                <w:b/>
                <w:sz w:val="22"/>
                <w:szCs w:val="22"/>
                <w:lang w:val="en-AU"/>
              </w:rPr>
              <w:t>:</w:t>
            </w:r>
          </w:p>
          <w:p w14:paraId="543BD2FC" w14:textId="77777777" w:rsidR="00C3367F" w:rsidRPr="001C2110" w:rsidRDefault="00C3367F" w:rsidP="00C3367F">
            <w:pPr>
              <w:spacing w:line="276" w:lineRule="auto"/>
              <w:rPr>
                <w:rFonts w:cstheme="minorHAnsi"/>
                <w:bCs/>
                <w:sz w:val="22"/>
                <w:szCs w:val="22"/>
              </w:rPr>
            </w:pPr>
            <w:r w:rsidRPr="001C2110">
              <w:rPr>
                <w:rFonts w:cstheme="minorHAnsi"/>
                <w:bCs/>
                <w:sz w:val="22"/>
                <w:szCs w:val="22"/>
              </w:rPr>
              <w:t>Personal Attributes</w:t>
            </w:r>
          </w:p>
          <w:p w14:paraId="1619ED4F" w14:textId="77777777" w:rsidR="00C3367F" w:rsidRPr="001C2110" w:rsidRDefault="00C3367F" w:rsidP="00C3367F">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1C2110">
              <w:rPr>
                <w:rFonts w:asciiTheme="minorHAnsi" w:eastAsiaTheme="minorHAnsi" w:hAnsiTheme="minorHAnsi" w:cstheme="minorHAnsi"/>
                <w:bCs/>
                <w:sz w:val="22"/>
                <w:szCs w:val="22"/>
                <w:lang w:val="en-GB" w:eastAsia="en-US"/>
              </w:rPr>
              <w:t>A leadership presence that is inspiring, grounded, people-centred, and commercially sharp.</w:t>
            </w:r>
          </w:p>
          <w:p w14:paraId="7BB1A86B" w14:textId="77777777" w:rsidR="00C3367F" w:rsidRPr="001C2110" w:rsidRDefault="00C3367F" w:rsidP="00C3367F">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1C2110">
              <w:rPr>
                <w:rFonts w:asciiTheme="minorHAnsi" w:eastAsiaTheme="minorHAnsi" w:hAnsiTheme="minorHAnsi" w:cstheme="minorHAnsi"/>
                <w:bCs/>
                <w:sz w:val="22"/>
                <w:szCs w:val="22"/>
                <w:lang w:val="en-GB" w:eastAsia="en-US"/>
              </w:rPr>
              <w:t>A coaching, empowering style that builds capability, confidence, and accountability at all levels.</w:t>
            </w:r>
          </w:p>
          <w:p w14:paraId="6996FDF7" w14:textId="77777777" w:rsidR="00C3367F" w:rsidRDefault="00C3367F" w:rsidP="00C3367F">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1C2110">
              <w:rPr>
                <w:rFonts w:asciiTheme="minorHAnsi" w:eastAsiaTheme="minorHAnsi" w:hAnsiTheme="minorHAnsi" w:cstheme="minorHAnsi"/>
                <w:bCs/>
                <w:sz w:val="22"/>
                <w:szCs w:val="22"/>
                <w:lang w:val="en-GB" w:eastAsia="en-US"/>
              </w:rPr>
              <w:t>High resilience, humility, adaptability, and a steady hand in complexity and change.</w:t>
            </w:r>
          </w:p>
          <w:p w14:paraId="3068E781" w14:textId="5E242AAC" w:rsidR="00D27A44" w:rsidRPr="00D27A44" w:rsidRDefault="00D27A44" w:rsidP="00D27A44">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Open, growth</w:t>
            </w:r>
            <w:r w:rsidRPr="00D27A44">
              <w:rPr>
                <w:rFonts w:asciiTheme="minorHAnsi" w:eastAsiaTheme="minorHAnsi" w:hAnsiTheme="minorHAnsi" w:cstheme="minorHAnsi"/>
                <w:bCs/>
                <w:sz w:val="22"/>
                <w:szCs w:val="22"/>
                <w:lang w:val="en-GB" w:eastAsia="en-US"/>
              </w:rPr>
              <w:t xml:space="preserve"> mindset with a genuine commitment to resolving issues fairly and strengthening trust with customers</w:t>
            </w:r>
            <w:r w:rsidR="00B80377">
              <w:rPr>
                <w:rFonts w:asciiTheme="minorHAnsi" w:eastAsiaTheme="minorHAnsi" w:hAnsiTheme="minorHAnsi" w:cstheme="minorHAnsi"/>
                <w:bCs/>
                <w:sz w:val="22"/>
                <w:szCs w:val="22"/>
                <w:lang w:val="en-GB" w:eastAsia="en-US"/>
              </w:rPr>
              <w:t xml:space="preserve"> and stakeholders</w:t>
            </w:r>
            <w:r w:rsidRPr="00D27A44">
              <w:rPr>
                <w:rFonts w:asciiTheme="minorHAnsi" w:eastAsiaTheme="minorHAnsi" w:hAnsiTheme="minorHAnsi" w:cstheme="minorHAnsi"/>
                <w:bCs/>
                <w:sz w:val="22"/>
                <w:szCs w:val="22"/>
                <w:lang w:val="en-GB" w:eastAsia="en-US"/>
              </w:rPr>
              <w:t>.</w:t>
            </w:r>
          </w:p>
          <w:p w14:paraId="43861BBA" w14:textId="0D6A265C" w:rsidR="00D27A44" w:rsidRPr="00D27A44" w:rsidRDefault="00D27A44" w:rsidP="00D27A44">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D27A44">
              <w:rPr>
                <w:rFonts w:asciiTheme="minorHAnsi" w:eastAsiaTheme="minorHAnsi" w:hAnsiTheme="minorHAnsi" w:cstheme="minorHAnsi"/>
                <w:bCs/>
                <w:sz w:val="22"/>
                <w:szCs w:val="22"/>
                <w:lang w:val="en-GB" w:eastAsia="en-US"/>
              </w:rPr>
              <w:t>Strong judgement and composure under pressure, able to manage complex or sensitive customer issues while protecting brand reputation.</w:t>
            </w:r>
          </w:p>
          <w:p w14:paraId="0AE27C93" w14:textId="117F08E6" w:rsidR="00D27A44" w:rsidRDefault="00D27A44" w:rsidP="00D27A44">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D27A44">
              <w:rPr>
                <w:rFonts w:asciiTheme="minorHAnsi" w:eastAsiaTheme="minorHAnsi" w:hAnsiTheme="minorHAnsi" w:cstheme="minorHAnsi"/>
                <w:bCs/>
                <w:sz w:val="22"/>
                <w:szCs w:val="22"/>
                <w:lang w:val="en-GB" w:eastAsia="en-US"/>
              </w:rPr>
              <w:t>Analytical and insight-driven, able to translate customer feedback and complaint trends into meaningful business improvements.</w:t>
            </w:r>
          </w:p>
          <w:p w14:paraId="0EBABFCD" w14:textId="3B9B96F7" w:rsidR="00D27A44" w:rsidRPr="00512076" w:rsidRDefault="00512076" w:rsidP="00565761">
            <w:pPr>
              <w:pStyle w:val="ListParagraph"/>
              <w:numPr>
                <w:ilvl w:val="0"/>
                <w:numId w:val="3"/>
              </w:numPr>
              <w:spacing w:line="276" w:lineRule="auto"/>
              <w:rPr>
                <w:rFonts w:cstheme="minorHAnsi"/>
                <w:bCs/>
                <w:sz w:val="22"/>
                <w:szCs w:val="22"/>
              </w:rPr>
            </w:pPr>
            <w:r w:rsidRPr="00512076">
              <w:rPr>
                <w:rFonts w:asciiTheme="minorHAnsi" w:eastAsiaTheme="minorHAnsi" w:hAnsiTheme="minorHAnsi" w:cstheme="minorHAnsi"/>
                <w:bCs/>
                <w:sz w:val="22"/>
                <w:szCs w:val="22"/>
                <w:lang w:val="en-GB" w:eastAsia="en-US"/>
              </w:rPr>
              <w:t>Naturally curious about how systems, data and automation can improve customer experience.</w:t>
            </w:r>
          </w:p>
          <w:p w14:paraId="2370BFE5" w14:textId="77777777" w:rsidR="00C3367F" w:rsidRPr="00751A99" w:rsidRDefault="00C3367F" w:rsidP="00C3367F">
            <w:pPr>
              <w:spacing w:line="276" w:lineRule="auto"/>
              <w:rPr>
                <w:rFonts w:cstheme="minorHAnsi"/>
                <w:bCs/>
                <w:sz w:val="22"/>
                <w:szCs w:val="22"/>
              </w:rPr>
            </w:pPr>
            <w:r w:rsidRPr="00751A99">
              <w:rPr>
                <w:rFonts w:cstheme="minorHAnsi"/>
                <w:bCs/>
                <w:sz w:val="22"/>
                <w:szCs w:val="22"/>
              </w:rPr>
              <w:lastRenderedPageBreak/>
              <w:t>Experience</w:t>
            </w:r>
          </w:p>
          <w:p w14:paraId="0B3587A9" w14:textId="11E85B92" w:rsidR="009C5F6B" w:rsidRDefault="00C3367F" w:rsidP="00C3367F">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1C2110">
              <w:rPr>
                <w:rFonts w:asciiTheme="minorHAnsi" w:eastAsiaTheme="minorHAnsi" w:hAnsiTheme="minorHAnsi" w:cstheme="minorHAnsi"/>
                <w:bCs/>
                <w:sz w:val="22"/>
                <w:szCs w:val="22"/>
                <w:lang w:val="en-GB" w:eastAsia="en-US"/>
              </w:rPr>
              <w:t xml:space="preserve">Significant leadership experience </w:t>
            </w:r>
            <w:r w:rsidR="0067123B">
              <w:rPr>
                <w:rFonts w:asciiTheme="minorHAnsi" w:eastAsiaTheme="minorHAnsi" w:hAnsiTheme="minorHAnsi" w:cstheme="minorHAnsi"/>
                <w:bCs/>
                <w:sz w:val="22"/>
                <w:szCs w:val="22"/>
                <w:lang w:val="en-GB" w:eastAsia="en-US"/>
              </w:rPr>
              <w:t>in customer experience</w:t>
            </w:r>
            <w:r w:rsidR="009C5F6B">
              <w:rPr>
                <w:rFonts w:asciiTheme="minorHAnsi" w:eastAsiaTheme="minorHAnsi" w:hAnsiTheme="minorHAnsi" w:cstheme="minorHAnsi"/>
                <w:bCs/>
                <w:sz w:val="22"/>
                <w:szCs w:val="22"/>
                <w:lang w:val="en-GB" w:eastAsia="en-US"/>
              </w:rPr>
              <w:t xml:space="preserve">, customer operations, service delivery or customer insights roles within multi-site or </w:t>
            </w:r>
            <w:r w:rsidR="00B924F0">
              <w:rPr>
                <w:rFonts w:asciiTheme="minorHAnsi" w:eastAsiaTheme="minorHAnsi" w:hAnsiTheme="minorHAnsi" w:cstheme="minorHAnsi"/>
                <w:bCs/>
                <w:sz w:val="22"/>
                <w:szCs w:val="22"/>
                <w:lang w:val="en-GB" w:eastAsia="en-US"/>
              </w:rPr>
              <w:t>high-volume</w:t>
            </w:r>
            <w:r w:rsidR="009C5F6B">
              <w:rPr>
                <w:rFonts w:asciiTheme="minorHAnsi" w:eastAsiaTheme="minorHAnsi" w:hAnsiTheme="minorHAnsi" w:cstheme="minorHAnsi"/>
                <w:bCs/>
                <w:sz w:val="22"/>
                <w:szCs w:val="22"/>
                <w:lang w:val="en-GB" w:eastAsia="en-US"/>
              </w:rPr>
              <w:t xml:space="preserve"> environments. </w:t>
            </w:r>
          </w:p>
          <w:p w14:paraId="5E4C6453" w14:textId="4BA62BE1" w:rsidR="00C3367F" w:rsidRDefault="00654BCB" w:rsidP="00654BCB">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 xml:space="preserve">Retail, hospitality or FMCG (consumer facing) industry experience is highly desirable. </w:t>
            </w:r>
          </w:p>
          <w:p w14:paraId="7023EA1A" w14:textId="499003D3" w:rsidR="00791E46" w:rsidRDefault="002C2694" w:rsidP="00654BCB">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 xml:space="preserve">Comfortable using customer data, operational metrics and feedback platforms to inform decisions. </w:t>
            </w:r>
          </w:p>
          <w:p w14:paraId="0B614158" w14:textId="2A95B29B" w:rsidR="00C3367F" w:rsidRPr="00E25643" w:rsidRDefault="00172886" w:rsidP="00512076">
            <w:pPr>
              <w:pStyle w:val="ListParagraph"/>
              <w:numPr>
                <w:ilvl w:val="0"/>
                <w:numId w:val="3"/>
              </w:numPr>
              <w:spacing w:line="276" w:lineRule="auto"/>
              <w:rPr>
                <w:rFonts w:cstheme="minorHAnsi"/>
                <w:b/>
                <w:sz w:val="22"/>
                <w:szCs w:val="22"/>
                <w:lang w:val="en-AU"/>
              </w:rPr>
            </w:pPr>
            <w:r>
              <w:rPr>
                <w:rFonts w:asciiTheme="minorHAnsi" w:eastAsiaTheme="minorHAnsi" w:hAnsiTheme="minorHAnsi" w:cstheme="minorHAnsi"/>
                <w:bCs/>
                <w:sz w:val="22"/>
                <w:szCs w:val="22"/>
                <w:lang w:val="en-GB" w:eastAsia="en-US"/>
              </w:rPr>
              <w:t>Strong understanding of operational environments and the realities of frontline teams</w:t>
            </w:r>
            <w:r w:rsidR="00512076">
              <w:rPr>
                <w:rFonts w:asciiTheme="minorHAnsi" w:eastAsiaTheme="minorHAnsi" w:hAnsiTheme="minorHAnsi" w:cstheme="minorHAnsi"/>
                <w:bCs/>
                <w:sz w:val="22"/>
                <w:szCs w:val="22"/>
                <w:lang w:val="en-GB" w:eastAsia="en-US"/>
              </w:rPr>
              <w:t>.</w:t>
            </w:r>
          </w:p>
        </w:tc>
      </w:tr>
      <w:tr w:rsidR="001869AC" w:rsidRPr="009C1ACF" w14:paraId="029EC660" w14:textId="77777777" w:rsidTr="00253B4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66"/>
        </w:trPr>
        <w:tc>
          <w:tcPr>
            <w:tcW w:w="9644" w:type="dxa"/>
            <w:gridSpan w:val="5"/>
            <w:tcBorders>
              <w:top w:val="nil"/>
              <w:left w:val="nil"/>
              <w:bottom w:val="nil"/>
              <w:right w:val="nil"/>
            </w:tcBorders>
          </w:tcPr>
          <w:p w14:paraId="70E56235" w14:textId="77777777" w:rsidR="001C2110" w:rsidRPr="008E0C8E" w:rsidRDefault="001C2110" w:rsidP="008E0C8E">
            <w:pPr>
              <w:spacing w:line="276" w:lineRule="auto"/>
              <w:rPr>
                <w:rFonts w:cstheme="minorHAnsi"/>
                <w:bCs/>
                <w:sz w:val="22"/>
                <w:szCs w:val="22"/>
              </w:rPr>
            </w:pPr>
            <w:r w:rsidRPr="008E0C8E">
              <w:rPr>
                <w:rFonts w:cstheme="minorHAnsi"/>
                <w:bCs/>
                <w:sz w:val="22"/>
                <w:szCs w:val="22"/>
              </w:rPr>
              <w:lastRenderedPageBreak/>
              <w:t>Capabilities &amp; Skills</w:t>
            </w:r>
          </w:p>
          <w:p w14:paraId="16F9E1DE" w14:textId="7E0EE312" w:rsidR="005A1CBD" w:rsidRDefault="006A6008" w:rsidP="00DE52A7">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 xml:space="preserve">Strong commercial thinking, with the </w:t>
            </w:r>
            <w:r w:rsidR="00F10A48">
              <w:rPr>
                <w:rFonts w:asciiTheme="minorHAnsi" w:eastAsiaTheme="minorHAnsi" w:hAnsiTheme="minorHAnsi" w:cstheme="minorHAnsi"/>
                <w:bCs/>
                <w:sz w:val="22"/>
                <w:szCs w:val="22"/>
                <w:lang w:val="en-GB" w:eastAsia="en-US"/>
              </w:rPr>
              <w:t xml:space="preserve">ability to connect customer </w:t>
            </w:r>
            <w:r w:rsidR="00512076">
              <w:rPr>
                <w:rFonts w:asciiTheme="minorHAnsi" w:eastAsiaTheme="minorHAnsi" w:hAnsiTheme="minorHAnsi" w:cstheme="minorHAnsi"/>
                <w:bCs/>
                <w:sz w:val="22"/>
                <w:szCs w:val="22"/>
                <w:lang w:val="en-GB" w:eastAsia="en-US"/>
              </w:rPr>
              <w:t>insights</w:t>
            </w:r>
            <w:r w:rsidR="00F10A48">
              <w:rPr>
                <w:rFonts w:asciiTheme="minorHAnsi" w:eastAsiaTheme="minorHAnsi" w:hAnsiTheme="minorHAnsi" w:cstheme="minorHAnsi"/>
                <w:bCs/>
                <w:sz w:val="22"/>
                <w:szCs w:val="22"/>
                <w:lang w:val="en-GB" w:eastAsia="en-US"/>
              </w:rPr>
              <w:t xml:space="preserve"> to operational performance, customer loyalty and commercial outcomes. </w:t>
            </w:r>
          </w:p>
          <w:p w14:paraId="5DF2C9CE" w14:textId="1A0D9B20" w:rsidR="00791E46" w:rsidRDefault="005A1CBD" w:rsidP="009A3785">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5A1CBD">
              <w:rPr>
                <w:rFonts w:asciiTheme="minorHAnsi" w:eastAsiaTheme="minorHAnsi" w:hAnsiTheme="minorHAnsi" w:cstheme="minorHAnsi"/>
                <w:bCs/>
                <w:sz w:val="22"/>
                <w:szCs w:val="22"/>
                <w:lang w:val="en-GB" w:eastAsia="en-US"/>
              </w:rPr>
              <w:t>S</w:t>
            </w:r>
            <w:r w:rsidR="00195109" w:rsidRPr="005A1CBD">
              <w:rPr>
                <w:rFonts w:asciiTheme="minorHAnsi" w:eastAsiaTheme="minorHAnsi" w:hAnsiTheme="minorHAnsi" w:cstheme="minorHAnsi"/>
                <w:bCs/>
                <w:sz w:val="22"/>
                <w:szCs w:val="22"/>
                <w:lang w:val="en-GB" w:eastAsia="en-US"/>
              </w:rPr>
              <w:t xml:space="preserve">ystems thinking </w:t>
            </w:r>
            <w:r w:rsidR="00BC4D1C">
              <w:rPr>
                <w:rFonts w:asciiTheme="minorHAnsi" w:eastAsiaTheme="minorHAnsi" w:hAnsiTheme="minorHAnsi" w:cstheme="minorHAnsi"/>
                <w:bCs/>
                <w:sz w:val="22"/>
                <w:szCs w:val="22"/>
                <w:lang w:val="en-GB" w:eastAsia="en-US"/>
              </w:rPr>
              <w:t>-</w:t>
            </w:r>
            <w:r w:rsidR="00195109" w:rsidRPr="005A1CBD">
              <w:rPr>
                <w:rFonts w:asciiTheme="minorHAnsi" w:eastAsiaTheme="minorHAnsi" w:hAnsiTheme="minorHAnsi" w:cstheme="minorHAnsi"/>
                <w:bCs/>
                <w:sz w:val="22"/>
                <w:szCs w:val="22"/>
                <w:lang w:val="en-GB" w:eastAsia="en-US"/>
              </w:rPr>
              <w:t xml:space="preserve"> able to </w:t>
            </w:r>
            <w:r>
              <w:rPr>
                <w:rFonts w:asciiTheme="minorHAnsi" w:eastAsiaTheme="minorHAnsi" w:hAnsiTheme="minorHAnsi" w:cstheme="minorHAnsi"/>
                <w:bCs/>
                <w:sz w:val="22"/>
                <w:szCs w:val="22"/>
                <w:lang w:val="en-GB" w:eastAsia="en-US"/>
              </w:rPr>
              <w:t xml:space="preserve">identify patterns, themes and opportunities from both qualitative and </w:t>
            </w:r>
            <w:r w:rsidR="00791E46">
              <w:rPr>
                <w:rFonts w:asciiTheme="minorHAnsi" w:eastAsiaTheme="minorHAnsi" w:hAnsiTheme="minorHAnsi" w:cstheme="minorHAnsi"/>
                <w:bCs/>
                <w:sz w:val="22"/>
                <w:szCs w:val="22"/>
                <w:lang w:val="en-GB" w:eastAsia="en-US"/>
              </w:rPr>
              <w:t xml:space="preserve">quantitative information. </w:t>
            </w:r>
          </w:p>
          <w:p w14:paraId="48347EEA" w14:textId="77777777" w:rsidR="006C757B" w:rsidRDefault="006C757B" w:rsidP="00DE52A7">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Strong operational pragmatism - able to balance customer expectations with operational practicalities and business priorities.</w:t>
            </w:r>
          </w:p>
          <w:p w14:paraId="18849BF4" w14:textId="0DDEC80B" w:rsidR="00577818" w:rsidRDefault="00DE52A7" w:rsidP="00E34858">
            <w:pPr>
              <w:pStyle w:val="ListParagraph"/>
              <w:numPr>
                <w:ilvl w:val="0"/>
                <w:numId w:val="3"/>
              </w:numPr>
              <w:spacing w:line="276" w:lineRule="auto"/>
              <w:rPr>
                <w:rFonts w:asciiTheme="minorHAnsi" w:eastAsiaTheme="minorHAnsi" w:hAnsiTheme="minorHAnsi" w:cstheme="minorHAnsi"/>
                <w:bCs/>
                <w:sz w:val="22"/>
                <w:szCs w:val="22"/>
                <w:lang w:val="en-GB" w:eastAsia="en-US"/>
              </w:rPr>
            </w:pPr>
            <w:r w:rsidRPr="00DE52A7">
              <w:rPr>
                <w:rFonts w:asciiTheme="minorHAnsi" w:eastAsiaTheme="minorHAnsi" w:hAnsiTheme="minorHAnsi" w:cstheme="minorHAnsi"/>
                <w:bCs/>
                <w:sz w:val="22"/>
                <w:szCs w:val="22"/>
                <w:lang w:val="en-GB" w:eastAsia="en-US"/>
              </w:rPr>
              <w:t>Clear communicator</w:t>
            </w:r>
            <w:r w:rsidR="00D44B18">
              <w:rPr>
                <w:rFonts w:asciiTheme="minorHAnsi" w:eastAsiaTheme="minorHAnsi" w:hAnsiTheme="minorHAnsi" w:cstheme="minorHAnsi"/>
                <w:bCs/>
                <w:sz w:val="22"/>
                <w:szCs w:val="22"/>
                <w:lang w:val="en-GB" w:eastAsia="en-US"/>
              </w:rPr>
              <w:t xml:space="preserve">, </w:t>
            </w:r>
            <w:r w:rsidR="00E34858">
              <w:rPr>
                <w:rFonts w:asciiTheme="minorHAnsi" w:eastAsiaTheme="minorHAnsi" w:hAnsiTheme="minorHAnsi" w:cstheme="minorHAnsi"/>
                <w:bCs/>
                <w:sz w:val="22"/>
                <w:szCs w:val="22"/>
                <w:lang w:val="en-GB" w:eastAsia="en-US"/>
              </w:rPr>
              <w:t xml:space="preserve">able to adapt style and language according to audience needs. </w:t>
            </w:r>
          </w:p>
          <w:p w14:paraId="4B6BD387" w14:textId="1178D36D" w:rsidR="00D22F38" w:rsidRPr="00512076" w:rsidRDefault="00FA11A7" w:rsidP="00512076">
            <w:pPr>
              <w:pStyle w:val="ListParagraph"/>
              <w:numPr>
                <w:ilvl w:val="0"/>
                <w:numId w:val="3"/>
              </w:numPr>
              <w:spacing w:line="276" w:lineRule="auto"/>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 xml:space="preserve">Comfortable working with customer service technologies, reporting tools and emerging technologies, </w:t>
            </w:r>
            <w:r w:rsidR="00512076">
              <w:rPr>
                <w:rFonts w:asciiTheme="minorHAnsi" w:eastAsiaTheme="minorHAnsi" w:hAnsiTheme="minorHAnsi" w:cstheme="minorHAnsi"/>
                <w:bCs/>
                <w:sz w:val="22"/>
                <w:szCs w:val="22"/>
                <w:lang w:val="en-GB" w:eastAsia="en-US"/>
              </w:rPr>
              <w:t xml:space="preserve">including AI-enabled customer support tools. </w:t>
            </w:r>
          </w:p>
        </w:tc>
      </w:tr>
    </w:tbl>
    <w:p w14:paraId="54A33603" w14:textId="0B60B9E9" w:rsidR="0013283C" w:rsidRPr="00561347" w:rsidRDefault="0013283C" w:rsidP="000056AB">
      <w:pPr>
        <w:spacing w:before="120"/>
        <w:rPr>
          <w:rFonts w:ascii="Quire Sans Light" w:hAnsi="Quire Sans Light"/>
        </w:rPr>
      </w:pPr>
    </w:p>
    <w:sectPr w:rsidR="0013283C" w:rsidRPr="00561347" w:rsidSect="00D137F1">
      <w:headerReference w:type="default" r:id="rId13"/>
      <w:footerReference w:type="default" r:id="rId14"/>
      <w:headerReference w:type="first" r:id="rId15"/>
      <w:footerReference w:type="first" r:id="rId16"/>
      <w:pgSz w:w="11900" w:h="16840"/>
      <w:pgMar w:top="1134" w:right="1134" w:bottom="1134" w:left="1134" w:header="720" w:footer="5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7C3D" w14:textId="77777777" w:rsidR="00D95C68" w:rsidRDefault="00D95C68" w:rsidP="00B27AF4">
      <w:r>
        <w:separator/>
      </w:r>
    </w:p>
  </w:endnote>
  <w:endnote w:type="continuationSeparator" w:id="0">
    <w:p w14:paraId="51E0B5E3" w14:textId="77777777" w:rsidR="00D95C68" w:rsidRDefault="00D95C68" w:rsidP="00B2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uire Sans Light">
    <w:charset w:val="00"/>
    <w:family w:val="swiss"/>
    <w:pitch w:val="variable"/>
    <w:sig w:usb0="8000002F" w:usb1="0000000A"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BC98" w14:textId="6F926854" w:rsidR="00F4384B" w:rsidRDefault="00F4384B" w:rsidP="00F4384B">
    <w:pPr>
      <w:pStyle w:val="Footer"/>
      <w:tabs>
        <w:tab w:val="clear" w:pos="9360"/>
        <w:tab w:val="right" w:pos="9020"/>
      </w:tabs>
      <w:rPr>
        <w:noProof/>
        <w:sz w:val="16"/>
        <w:szCs w:val="16"/>
      </w:rPr>
    </w:pPr>
    <w:r>
      <w:rPr>
        <w:sz w:val="16"/>
        <w:szCs w:val="16"/>
      </w:rPr>
      <w:t xml:space="preserve">   Private and Confidential </w:t>
    </w:r>
    <w:r>
      <w:rPr>
        <w:sz w:val="16"/>
        <w:szCs w:val="16"/>
      </w:rPr>
      <w:tab/>
    </w:r>
    <w:r w:rsidR="00E63B93">
      <w:rPr>
        <w:sz w:val="16"/>
        <w:szCs w:val="16"/>
      </w:rPr>
      <w:t xml:space="preserve">Head of Group </w:t>
    </w:r>
    <w:proofErr w:type="gramStart"/>
    <w:r w:rsidR="00E63B93">
      <w:rPr>
        <w:sz w:val="16"/>
        <w:szCs w:val="16"/>
      </w:rPr>
      <w:t>Strategy</w:t>
    </w:r>
    <w:r w:rsidR="0082271A">
      <w:rPr>
        <w:sz w:val="16"/>
        <w:szCs w:val="16"/>
      </w:rPr>
      <w:t xml:space="preserve"> </w:t>
    </w:r>
    <w:r>
      <w:rPr>
        <w:sz w:val="16"/>
        <w:szCs w:val="16"/>
      </w:rPr>
      <w:t xml:space="preserve"> </w:t>
    </w:r>
    <w:r>
      <w:rPr>
        <w:sz w:val="16"/>
        <w:szCs w:val="16"/>
      </w:rPr>
      <w:tab/>
    </w:r>
    <w:proofErr w:type="gramEnd"/>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1</w:t>
    </w:r>
    <w:r w:rsidRPr="00627A7F">
      <w:rPr>
        <w:noProof/>
        <w:sz w:val="16"/>
        <w:szCs w:val="16"/>
      </w:rPr>
      <w:fldChar w:fldCharType="end"/>
    </w:r>
    <w:r w:rsidRPr="00627A7F">
      <w:rPr>
        <w:noProof/>
        <w:sz w:val="16"/>
        <w:szCs w:val="16"/>
      </w:rPr>
      <w:t xml:space="preserve"> of </w:t>
    </w:r>
    <w:r w:rsidR="00D22F38">
      <w:rPr>
        <w:noProof/>
        <w:sz w:val="16"/>
        <w:szCs w:val="16"/>
      </w:rPr>
      <w:t>3</w:t>
    </w:r>
  </w:p>
  <w:p w14:paraId="62F9348F" w14:textId="27E71DB6" w:rsidR="005146CF" w:rsidRPr="00993B3B" w:rsidRDefault="00F4384B" w:rsidP="00993B3B">
    <w:pPr>
      <w:pStyle w:val="Footer"/>
      <w:tabs>
        <w:tab w:val="clear" w:pos="9360"/>
        <w:tab w:val="right" w:pos="9020"/>
      </w:tabs>
      <w:rPr>
        <w:sz w:val="16"/>
        <w:szCs w:val="16"/>
      </w:rPr>
    </w:pPr>
    <w:r>
      <w:rPr>
        <w:noProof/>
        <w:sz w:val="16"/>
        <w:szCs w:val="16"/>
      </w:rPr>
      <w:tab/>
      <w:t>Position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E7D" w14:textId="4ED53C70" w:rsidR="005146CF" w:rsidRDefault="005146CF" w:rsidP="005146CF">
    <w:pPr>
      <w:pStyle w:val="Footer"/>
      <w:tabs>
        <w:tab w:val="clear" w:pos="9360"/>
      </w:tabs>
      <w:ind w:right="-568"/>
      <w:jc w:val="right"/>
    </w:pPr>
  </w:p>
  <w:p w14:paraId="7EACD7A7" w14:textId="738A1D38" w:rsidR="00C3324C" w:rsidRDefault="00C3324C" w:rsidP="00C3324C">
    <w:pPr>
      <w:pStyle w:val="Footer"/>
      <w:tabs>
        <w:tab w:val="clear" w:pos="9360"/>
        <w:tab w:val="right" w:pos="9020"/>
      </w:tabs>
      <w:rPr>
        <w:noProof/>
        <w:sz w:val="16"/>
        <w:szCs w:val="16"/>
      </w:rPr>
    </w:pPr>
    <w:r>
      <w:rPr>
        <w:sz w:val="16"/>
        <w:szCs w:val="16"/>
      </w:rPr>
      <w:t xml:space="preserve">   Private and Confidential </w:t>
    </w:r>
    <w:r>
      <w:rPr>
        <w:sz w:val="16"/>
        <w:szCs w:val="16"/>
      </w:rPr>
      <w:tab/>
    </w:r>
    <w:r w:rsidR="000056AB">
      <w:rPr>
        <w:sz w:val="16"/>
        <w:szCs w:val="16"/>
      </w:rPr>
      <w:t xml:space="preserve">Head of </w:t>
    </w:r>
    <w:r w:rsidR="00F705AC">
      <w:rPr>
        <w:sz w:val="16"/>
        <w:szCs w:val="16"/>
      </w:rPr>
      <w:t xml:space="preserve">Customer Care (ACTING </w:t>
    </w:r>
    <w:proofErr w:type="gramStart"/>
    <w:r w:rsidR="00F705AC">
      <w:rPr>
        <w:sz w:val="16"/>
        <w:szCs w:val="16"/>
      </w:rPr>
      <w:t xml:space="preserve">TITLE) </w:t>
    </w:r>
    <w:r w:rsidR="000056AB">
      <w:rPr>
        <w:sz w:val="16"/>
        <w:szCs w:val="16"/>
      </w:rPr>
      <w:t xml:space="preserve">  </w:t>
    </w:r>
    <w:proofErr w:type="gramEnd"/>
    <w:r>
      <w:rPr>
        <w:sz w:val="16"/>
        <w:szCs w:val="16"/>
      </w:rPr>
      <w:tab/>
    </w: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2</w:t>
    </w:r>
    <w:r w:rsidRPr="00627A7F">
      <w:rPr>
        <w:noProof/>
        <w:sz w:val="16"/>
        <w:szCs w:val="16"/>
      </w:rPr>
      <w:fldChar w:fldCharType="end"/>
    </w:r>
    <w:r w:rsidRPr="00627A7F">
      <w:rPr>
        <w:noProof/>
        <w:sz w:val="16"/>
        <w:szCs w:val="16"/>
      </w:rPr>
      <w:t xml:space="preserve"> of </w:t>
    </w:r>
    <w:r w:rsidR="00F4384B">
      <w:rPr>
        <w:noProof/>
        <w:sz w:val="16"/>
        <w:szCs w:val="16"/>
      </w:rPr>
      <w:t>2</w:t>
    </w:r>
  </w:p>
  <w:p w14:paraId="24D1D826" w14:textId="0CCD2A17" w:rsidR="005146CF" w:rsidRPr="00993B3B" w:rsidRDefault="00C3324C" w:rsidP="00993B3B">
    <w:pPr>
      <w:pStyle w:val="Footer"/>
      <w:tabs>
        <w:tab w:val="clear" w:pos="9360"/>
        <w:tab w:val="right" w:pos="9020"/>
      </w:tabs>
      <w:rPr>
        <w:sz w:val="16"/>
        <w:szCs w:val="16"/>
      </w:rPr>
    </w:pPr>
    <w:r>
      <w:rPr>
        <w:noProof/>
        <w:sz w:val="16"/>
        <w:szCs w:val="16"/>
      </w:rPr>
      <w:tab/>
      <w:t>Position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C30F" w14:textId="77777777" w:rsidR="00D95C68" w:rsidRDefault="00D95C68" w:rsidP="00B27AF4">
      <w:r>
        <w:separator/>
      </w:r>
    </w:p>
  </w:footnote>
  <w:footnote w:type="continuationSeparator" w:id="0">
    <w:p w14:paraId="2BF09913" w14:textId="77777777" w:rsidR="00D95C68" w:rsidRDefault="00D95C68" w:rsidP="00B2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46C6" w14:textId="278CD288" w:rsidR="00B27AF4" w:rsidRPr="006675A0" w:rsidRDefault="00B27AF4" w:rsidP="00C66C2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4B8" w14:textId="758B554D" w:rsidR="005146CF" w:rsidRDefault="005146CF" w:rsidP="005146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5AB"/>
    <w:multiLevelType w:val="multilevel"/>
    <w:tmpl w:val="1409001D"/>
    <w:name w:val="bgDeedList5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4D3A65"/>
    <w:multiLevelType w:val="multilevel"/>
    <w:tmpl w:val="E46EE950"/>
    <w:name w:val="bgDeedList53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B9E2216"/>
    <w:multiLevelType w:val="hybridMultilevel"/>
    <w:tmpl w:val="45F65CA8"/>
    <w:lvl w:ilvl="0" w:tplc="14090005">
      <w:start w:val="1"/>
      <w:numFmt w:val="bullet"/>
      <w:lvlText w:val=""/>
      <w:lvlJc w:val="left"/>
      <w:pPr>
        <w:ind w:left="360" w:hanging="360"/>
      </w:pPr>
      <w:rPr>
        <w:rFonts w:ascii="Wingdings" w:hAnsi="Wingdings" w:hint="default"/>
      </w:rPr>
    </w:lvl>
    <w:lvl w:ilvl="1" w:tplc="EDCC3BC2">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E636048"/>
    <w:multiLevelType w:val="multilevel"/>
    <w:tmpl w:val="F63038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CD6AAA"/>
    <w:multiLevelType w:val="multilevel"/>
    <w:tmpl w:val="1409001F"/>
    <w:name w:val="bgDeedList5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3511D6"/>
    <w:multiLevelType w:val="multilevel"/>
    <w:tmpl w:val="2E9C8DDC"/>
    <w:name w:val="Bell Gully numbering"/>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82D46C0"/>
    <w:multiLevelType w:val="multilevel"/>
    <w:tmpl w:val="74EA9186"/>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9410A5"/>
    <w:multiLevelType w:val="multilevel"/>
    <w:tmpl w:val="8FC03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951882"/>
    <w:multiLevelType w:val="multilevel"/>
    <w:tmpl w:val="1409001D"/>
    <w:name w:val="bgDeed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290E26"/>
    <w:multiLevelType w:val="multilevel"/>
    <w:tmpl w:val="1409001D"/>
    <w:name w:val="bgDeedList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65410C"/>
    <w:multiLevelType w:val="multilevel"/>
    <w:tmpl w:val="473C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3255F"/>
    <w:multiLevelType w:val="multilevel"/>
    <w:tmpl w:val="EE10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7555E"/>
    <w:multiLevelType w:val="hybridMultilevel"/>
    <w:tmpl w:val="65AAA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FA3321"/>
    <w:multiLevelType w:val="hybridMultilevel"/>
    <w:tmpl w:val="8E38A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967570"/>
    <w:multiLevelType w:val="multilevel"/>
    <w:tmpl w:val="1409001D"/>
    <w:name w:val="bgDeedList5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276615"/>
    <w:multiLevelType w:val="hybridMultilevel"/>
    <w:tmpl w:val="008C77C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A4C1B01"/>
    <w:multiLevelType w:val="multilevel"/>
    <w:tmpl w:val="2B90AC94"/>
    <w:lvl w:ilvl="0">
      <w:start w:val="1"/>
      <w:numFmt w:val="decimal"/>
      <w:pStyle w:val="Heading1"/>
      <w:lvlText w:val="%1."/>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vertAlign w:val="baseline"/>
      </w:rPr>
    </w:lvl>
    <w:lvl w:ilvl="2">
      <w:start w:val="1"/>
      <w:numFmt w:val="lowerLetter"/>
      <w:pStyle w:val="Heading3"/>
      <w:lvlText w:val="(%3)"/>
      <w:lvlJc w:val="left"/>
      <w:pPr>
        <w:tabs>
          <w:tab w:val="num" w:pos="1417"/>
        </w:tabs>
        <w:ind w:left="1417"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1984"/>
        </w:tabs>
        <w:ind w:left="1984"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Heading5"/>
      <w:lvlText w:val="(%5)"/>
      <w:lvlJc w:val="left"/>
      <w:pPr>
        <w:tabs>
          <w:tab w:val="num" w:pos="2551"/>
        </w:tabs>
        <w:ind w:left="2551"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66964734">
    <w:abstractNumId w:val="16"/>
  </w:num>
  <w:num w:numId="2" w16cid:durableId="150409378">
    <w:abstractNumId w:val="2"/>
  </w:num>
  <w:num w:numId="3" w16cid:durableId="1567178580">
    <w:abstractNumId w:val="15"/>
  </w:num>
  <w:num w:numId="4" w16cid:durableId="1690837653">
    <w:abstractNumId w:val="13"/>
  </w:num>
  <w:num w:numId="5" w16cid:durableId="1815370206">
    <w:abstractNumId w:val="12"/>
  </w:num>
  <w:num w:numId="6" w16cid:durableId="1180580249">
    <w:abstractNumId w:val="3"/>
  </w:num>
  <w:num w:numId="7" w16cid:durableId="1190559221">
    <w:abstractNumId w:val="11"/>
  </w:num>
  <w:num w:numId="8" w16cid:durableId="1555850452">
    <w:abstractNumId w:val="7"/>
  </w:num>
  <w:num w:numId="9" w16cid:durableId="11428861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F4"/>
    <w:rsid w:val="000056AB"/>
    <w:rsid w:val="0000706A"/>
    <w:rsid w:val="00010351"/>
    <w:rsid w:val="00011056"/>
    <w:rsid w:val="000172B2"/>
    <w:rsid w:val="00017DFB"/>
    <w:rsid w:val="00025635"/>
    <w:rsid w:val="00042BC2"/>
    <w:rsid w:val="00046020"/>
    <w:rsid w:val="00055D19"/>
    <w:rsid w:val="00055F41"/>
    <w:rsid w:val="0005699A"/>
    <w:rsid w:val="00057972"/>
    <w:rsid w:val="0006501B"/>
    <w:rsid w:val="00066A34"/>
    <w:rsid w:val="00067886"/>
    <w:rsid w:val="00073BC1"/>
    <w:rsid w:val="00075339"/>
    <w:rsid w:val="00077215"/>
    <w:rsid w:val="0007782D"/>
    <w:rsid w:val="00080155"/>
    <w:rsid w:val="0008039C"/>
    <w:rsid w:val="00082A6A"/>
    <w:rsid w:val="00086F1A"/>
    <w:rsid w:val="000A3E2A"/>
    <w:rsid w:val="000A7AD4"/>
    <w:rsid w:val="000B1EBC"/>
    <w:rsid w:val="000B28EE"/>
    <w:rsid w:val="000B2F6B"/>
    <w:rsid w:val="000B4CC1"/>
    <w:rsid w:val="000B4E72"/>
    <w:rsid w:val="000C221A"/>
    <w:rsid w:val="000C5780"/>
    <w:rsid w:val="000D7F45"/>
    <w:rsid w:val="000F1507"/>
    <w:rsid w:val="000F1848"/>
    <w:rsid w:val="001109AF"/>
    <w:rsid w:val="00113B10"/>
    <w:rsid w:val="00115A1F"/>
    <w:rsid w:val="00120B5B"/>
    <w:rsid w:val="00123BE1"/>
    <w:rsid w:val="0013283C"/>
    <w:rsid w:val="00132920"/>
    <w:rsid w:val="001353A7"/>
    <w:rsid w:val="00137C35"/>
    <w:rsid w:val="00142118"/>
    <w:rsid w:val="00144241"/>
    <w:rsid w:val="00144336"/>
    <w:rsid w:val="001636D7"/>
    <w:rsid w:val="001659AD"/>
    <w:rsid w:val="00170362"/>
    <w:rsid w:val="00171B17"/>
    <w:rsid w:val="0017258B"/>
    <w:rsid w:val="00172886"/>
    <w:rsid w:val="001776A8"/>
    <w:rsid w:val="00181D10"/>
    <w:rsid w:val="00184A03"/>
    <w:rsid w:val="001869AC"/>
    <w:rsid w:val="00195109"/>
    <w:rsid w:val="001A6BE4"/>
    <w:rsid w:val="001A7F23"/>
    <w:rsid w:val="001C0400"/>
    <w:rsid w:val="001C2110"/>
    <w:rsid w:val="001C4B94"/>
    <w:rsid w:val="001D01D1"/>
    <w:rsid w:val="001D123F"/>
    <w:rsid w:val="001D1858"/>
    <w:rsid w:val="001D2E93"/>
    <w:rsid w:val="001D3B46"/>
    <w:rsid w:val="001D4667"/>
    <w:rsid w:val="001D4BDE"/>
    <w:rsid w:val="001D7A3B"/>
    <w:rsid w:val="001E4581"/>
    <w:rsid w:val="001E66F2"/>
    <w:rsid w:val="001F02B0"/>
    <w:rsid w:val="001F5EF8"/>
    <w:rsid w:val="00203033"/>
    <w:rsid w:val="0020498F"/>
    <w:rsid w:val="00222254"/>
    <w:rsid w:val="00222A20"/>
    <w:rsid w:val="002231E6"/>
    <w:rsid w:val="00226A03"/>
    <w:rsid w:val="002270B7"/>
    <w:rsid w:val="00230A61"/>
    <w:rsid w:val="002330A5"/>
    <w:rsid w:val="00235773"/>
    <w:rsid w:val="0023583C"/>
    <w:rsid w:val="00237FC6"/>
    <w:rsid w:val="00244ECE"/>
    <w:rsid w:val="00245011"/>
    <w:rsid w:val="00251CD9"/>
    <w:rsid w:val="0025289A"/>
    <w:rsid w:val="00253B4E"/>
    <w:rsid w:val="00254FF4"/>
    <w:rsid w:val="002615E8"/>
    <w:rsid w:val="00262AFB"/>
    <w:rsid w:val="00270240"/>
    <w:rsid w:val="0027141B"/>
    <w:rsid w:val="00272224"/>
    <w:rsid w:val="002742CB"/>
    <w:rsid w:val="0027433E"/>
    <w:rsid w:val="002747EF"/>
    <w:rsid w:val="00282FF7"/>
    <w:rsid w:val="002837EB"/>
    <w:rsid w:val="00287F95"/>
    <w:rsid w:val="0029274B"/>
    <w:rsid w:val="00294253"/>
    <w:rsid w:val="002958CA"/>
    <w:rsid w:val="002969EB"/>
    <w:rsid w:val="00297CE7"/>
    <w:rsid w:val="002A6343"/>
    <w:rsid w:val="002B7F48"/>
    <w:rsid w:val="002C2694"/>
    <w:rsid w:val="002C3901"/>
    <w:rsid w:val="002C562E"/>
    <w:rsid w:val="002D34BA"/>
    <w:rsid w:val="002D4AC6"/>
    <w:rsid w:val="002D7AAC"/>
    <w:rsid w:val="002E4AD6"/>
    <w:rsid w:val="002E6161"/>
    <w:rsid w:val="002E6FF8"/>
    <w:rsid w:val="002F2004"/>
    <w:rsid w:val="002F3250"/>
    <w:rsid w:val="002F3E87"/>
    <w:rsid w:val="00304C6C"/>
    <w:rsid w:val="003067BD"/>
    <w:rsid w:val="00314520"/>
    <w:rsid w:val="0031509B"/>
    <w:rsid w:val="0031661C"/>
    <w:rsid w:val="00320009"/>
    <w:rsid w:val="00324FA4"/>
    <w:rsid w:val="00340F74"/>
    <w:rsid w:val="00343A6B"/>
    <w:rsid w:val="00345CBA"/>
    <w:rsid w:val="003474D7"/>
    <w:rsid w:val="00352B87"/>
    <w:rsid w:val="003533F7"/>
    <w:rsid w:val="00363CA3"/>
    <w:rsid w:val="00366780"/>
    <w:rsid w:val="003710CA"/>
    <w:rsid w:val="00376EF3"/>
    <w:rsid w:val="00383258"/>
    <w:rsid w:val="00384ABE"/>
    <w:rsid w:val="00387A01"/>
    <w:rsid w:val="00387F80"/>
    <w:rsid w:val="0039380F"/>
    <w:rsid w:val="003A2AED"/>
    <w:rsid w:val="003A6E5B"/>
    <w:rsid w:val="003B38E8"/>
    <w:rsid w:val="003C0068"/>
    <w:rsid w:val="003C7CB0"/>
    <w:rsid w:val="003D48EE"/>
    <w:rsid w:val="003E4173"/>
    <w:rsid w:val="003E4D9F"/>
    <w:rsid w:val="003E6DC2"/>
    <w:rsid w:val="003F0D2D"/>
    <w:rsid w:val="0040150B"/>
    <w:rsid w:val="0040170A"/>
    <w:rsid w:val="00404A67"/>
    <w:rsid w:val="00410150"/>
    <w:rsid w:val="004123ED"/>
    <w:rsid w:val="004152FD"/>
    <w:rsid w:val="00415FCF"/>
    <w:rsid w:val="00417CA4"/>
    <w:rsid w:val="00422245"/>
    <w:rsid w:val="004233DF"/>
    <w:rsid w:val="00423569"/>
    <w:rsid w:val="00432ABD"/>
    <w:rsid w:val="0043354C"/>
    <w:rsid w:val="00437501"/>
    <w:rsid w:val="00440898"/>
    <w:rsid w:val="00442B10"/>
    <w:rsid w:val="004446D2"/>
    <w:rsid w:val="00445338"/>
    <w:rsid w:val="0046234C"/>
    <w:rsid w:val="004636E8"/>
    <w:rsid w:val="00466055"/>
    <w:rsid w:val="004721A4"/>
    <w:rsid w:val="004767D1"/>
    <w:rsid w:val="00481997"/>
    <w:rsid w:val="00483530"/>
    <w:rsid w:val="00490D73"/>
    <w:rsid w:val="0049437E"/>
    <w:rsid w:val="00495483"/>
    <w:rsid w:val="00495A04"/>
    <w:rsid w:val="0049789A"/>
    <w:rsid w:val="004A266B"/>
    <w:rsid w:val="004A2C5C"/>
    <w:rsid w:val="004A4CBB"/>
    <w:rsid w:val="004A7856"/>
    <w:rsid w:val="004B3711"/>
    <w:rsid w:val="004B621C"/>
    <w:rsid w:val="004C0B14"/>
    <w:rsid w:val="004C1A84"/>
    <w:rsid w:val="004D227A"/>
    <w:rsid w:val="004D6050"/>
    <w:rsid w:val="004D77CA"/>
    <w:rsid w:val="004E4657"/>
    <w:rsid w:val="004E4D19"/>
    <w:rsid w:val="004E57CA"/>
    <w:rsid w:val="004F0748"/>
    <w:rsid w:val="004F1744"/>
    <w:rsid w:val="004F221E"/>
    <w:rsid w:val="004F4324"/>
    <w:rsid w:val="004F4C2A"/>
    <w:rsid w:val="005002DD"/>
    <w:rsid w:val="00504DFB"/>
    <w:rsid w:val="00512076"/>
    <w:rsid w:val="005146CF"/>
    <w:rsid w:val="00517417"/>
    <w:rsid w:val="005218B8"/>
    <w:rsid w:val="005243CA"/>
    <w:rsid w:val="00536807"/>
    <w:rsid w:val="00545F35"/>
    <w:rsid w:val="00551A5E"/>
    <w:rsid w:val="0055420E"/>
    <w:rsid w:val="00561347"/>
    <w:rsid w:val="00570E07"/>
    <w:rsid w:val="00573D46"/>
    <w:rsid w:val="0057501F"/>
    <w:rsid w:val="005751BD"/>
    <w:rsid w:val="0057725C"/>
    <w:rsid w:val="00577818"/>
    <w:rsid w:val="00577A21"/>
    <w:rsid w:val="005811F6"/>
    <w:rsid w:val="005844AD"/>
    <w:rsid w:val="00586728"/>
    <w:rsid w:val="00587455"/>
    <w:rsid w:val="00592357"/>
    <w:rsid w:val="0059339B"/>
    <w:rsid w:val="00593FD8"/>
    <w:rsid w:val="005A13CD"/>
    <w:rsid w:val="005A1CBD"/>
    <w:rsid w:val="005A2C2F"/>
    <w:rsid w:val="005A2D62"/>
    <w:rsid w:val="005A5F25"/>
    <w:rsid w:val="005A7950"/>
    <w:rsid w:val="005A7953"/>
    <w:rsid w:val="005B0EE3"/>
    <w:rsid w:val="005B716C"/>
    <w:rsid w:val="005D07D5"/>
    <w:rsid w:val="005D18BE"/>
    <w:rsid w:val="005D3E07"/>
    <w:rsid w:val="005D4087"/>
    <w:rsid w:val="005E0C21"/>
    <w:rsid w:val="005E47C8"/>
    <w:rsid w:val="005E5382"/>
    <w:rsid w:val="005E7C45"/>
    <w:rsid w:val="005F0877"/>
    <w:rsid w:val="006007CB"/>
    <w:rsid w:val="00607746"/>
    <w:rsid w:val="006117BA"/>
    <w:rsid w:val="0062136C"/>
    <w:rsid w:val="00627A7F"/>
    <w:rsid w:val="006320B0"/>
    <w:rsid w:val="00636B29"/>
    <w:rsid w:val="006405CB"/>
    <w:rsid w:val="00641199"/>
    <w:rsid w:val="0064391C"/>
    <w:rsid w:val="00647158"/>
    <w:rsid w:val="00651D26"/>
    <w:rsid w:val="00654A87"/>
    <w:rsid w:val="00654BCB"/>
    <w:rsid w:val="00657401"/>
    <w:rsid w:val="00660D08"/>
    <w:rsid w:val="00662497"/>
    <w:rsid w:val="00662EDD"/>
    <w:rsid w:val="006675A0"/>
    <w:rsid w:val="00667BBF"/>
    <w:rsid w:val="00670545"/>
    <w:rsid w:val="0067123B"/>
    <w:rsid w:val="00674786"/>
    <w:rsid w:val="00674D80"/>
    <w:rsid w:val="00682012"/>
    <w:rsid w:val="00684096"/>
    <w:rsid w:val="00685106"/>
    <w:rsid w:val="00691510"/>
    <w:rsid w:val="00695326"/>
    <w:rsid w:val="006A0B8E"/>
    <w:rsid w:val="006A2284"/>
    <w:rsid w:val="006A6008"/>
    <w:rsid w:val="006B295E"/>
    <w:rsid w:val="006B6391"/>
    <w:rsid w:val="006B7069"/>
    <w:rsid w:val="006C0F38"/>
    <w:rsid w:val="006C296C"/>
    <w:rsid w:val="006C6467"/>
    <w:rsid w:val="006C757B"/>
    <w:rsid w:val="006E6B51"/>
    <w:rsid w:val="006F02D9"/>
    <w:rsid w:val="006F7D6A"/>
    <w:rsid w:val="007022CA"/>
    <w:rsid w:val="00703E87"/>
    <w:rsid w:val="007143AF"/>
    <w:rsid w:val="007167AE"/>
    <w:rsid w:val="00722D38"/>
    <w:rsid w:val="007415F3"/>
    <w:rsid w:val="007471A5"/>
    <w:rsid w:val="00747EB9"/>
    <w:rsid w:val="00751A99"/>
    <w:rsid w:val="00754167"/>
    <w:rsid w:val="007575A5"/>
    <w:rsid w:val="00766521"/>
    <w:rsid w:val="00773849"/>
    <w:rsid w:val="00774961"/>
    <w:rsid w:val="00780B57"/>
    <w:rsid w:val="00781ED3"/>
    <w:rsid w:val="00790273"/>
    <w:rsid w:val="00791E46"/>
    <w:rsid w:val="00794DFF"/>
    <w:rsid w:val="007A0448"/>
    <w:rsid w:val="007A31D3"/>
    <w:rsid w:val="007A40A6"/>
    <w:rsid w:val="007A4AC7"/>
    <w:rsid w:val="007B2176"/>
    <w:rsid w:val="007B2673"/>
    <w:rsid w:val="007B74B3"/>
    <w:rsid w:val="007C2DA9"/>
    <w:rsid w:val="007C2F45"/>
    <w:rsid w:val="007C7DE3"/>
    <w:rsid w:val="007D2FFE"/>
    <w:rsid w:val="007D475C"/>
    <w:rsid w:val="007D6149"/>
    <w:rsid w:val="007D6E6C"/>
    <w:rsid w:val="007D7036"/>
    <w:rsid w:val="007D79E6"/>
    <w:rsid w:val="007E3494"/>
    <w:rsid w:val="007F64FC"/>
    <w:rsid w:val="00801A9C"/>
    <w:rsid w:val="00804A54"/>
    <w:rsid w:val="0081231D"/>
    <w:rsid w:val="0082019A"/>
    <w:rsid w:val="00820914"/>
    <w:rsid w:val="00822183"/>
    <w:rsid w:val="0082271A"/>
    <w:rsid w:val="00822B35"/>
    <w:rsid w:val="008307E7"/>
    <w:rsid w:val="00833D8A"/>
    <w:rsid w:val="008373DF"/>
    <w:rsid w:val="00843224"/>
    <w:rsid w:val="00861D9C"/>
    <w:rsid w:val="008744CB"/>
    <w:rsid w:val="00875ED9"/>
    <w:rsid w:val="008772FB"/>
    <w:rsid w:val="00884680"/>
    <w:rsid w:val="00885E0D"/>
    <w:rsid w:val="00886878"/>
    <w:rsid w:val="008A15EC"/>
    <w:rsid w:val="008A1B55"/>
    <w:rsid w:val="008A4F27"/>
    <w:rsid w:val="008A74BE"/>
    <w:rsid w:val="008A788D"/>
    <w:rsid w:val="008B0750"/>
    <w:rsid w:val="008B1F25"/>
    <w:rsid w:val="008B5AFD"/>
    <w:rsid w:val="008B69B3"/>
    <w:rsid w:val="008C3C05"/>
    <w:rsid w:val="008C4256"/>
    <w:rsid w:val="008D589A"/>
    <w:rsid w:val="008D7571"/>
    <w:rsid w:val="008E0C8E"/>
    <w:rsid w:val="008F5AEE"/>
    <w:rsid w:val="008F6D6E"/>
    <w:rsid w:val="00901CF5"/>
    <w:rsid w:val="00912192"/>
    <w:rsid w:val="009161F1"/>
    <w:rsid w:val="0092032B"/>
    <w:rsid w:val="00930892"/>
    <w:rsid w:val="00945749"/>
    <w:rsid w:val="00946FEE"/>
    <w:rsid w:val="00947628"/>
    <w:rsid w:val="00952951"/>
    <w:rsid w:val="00953101"/>
    <w:rsid w:val="0095422D"/>
    <w:rsid w:val="00955D63"/>
    <w:rsid w:val="0095705C"/>
    <w:rsid w:val="00963989"/>
    <w:rsid w:val="00967D6E"/>
    <w:rsid w:val="00970D04"/>
    <w:rsid w:val="00971F13"/>
    <w:rsid w:val="00972080"/>
    <w:rsid w:val="00974AC0"/>
    <w:rsid w:val="0098181D"/>
    <w:rsid w:val="00981EE7"/>
    <w:rsid w:val="00981FC6"/>
    <w:rsid w:val="00982367"/>
    <w:rsid w:val="0098664C"/>
    <w:rsid w:val="00986A90"/>
    <w:rsid w:val="0099058D"/>
    <w:rsid w:val="00993B3B"/>
    <w:rsid w:val="0099591D"/>
    <w:rsid w:val="009A0263"/>
    <w:rsid w:val="009A1201"/>
    <w:rsid w:val="009A13C7"/>
    <w:rsid w:val="009A2A2E"/>
    <w:rsid w:val="009A4562"/>
    <w:rsid w:val="009A4AB6"/>
    <w:rsid w:val="009A4CDB"/>
    <w:rsid w:val="009B29A4"/>
    <w:rsid w:val="009B3A3C"/>
    <w:rsid w:val="009B68EC"/>
    <w:rsid w:val="009C2BF5"/>
    <w:rsid w:val="009C5F6B"/>
    <w:rsid w:val="009D0C71"/>
    <w:rsid w:val="009D6317"/>
    <w:rsid w:val="009E16BE"/>
    <w:rsid w:val="009E5131"/>
    <w:rsid w:val="009E52EE"/>
    <w:rsid w:val="009E5E4B"/>
    <w:rsid w:val="009F6D26"/>
    <w:rsid w:val="009F71B2"/>
    <w:rsid w:val="00A00905"/>
    <w:rsid w:val="00A013F4"/>
    <w:rsid w:val="00A049FB"/>
    <w:rsid w:val="00A10058"/>
    <w:rsid w:val="00A11697"/>
    <w:rsid w:val="00A14F26"/>
    <w:rsid w:val="00A25BE9"/>
    <w:rsid w:val="00A30274"/>
    <w:rsid w:val="00A43F54"/>
    <w:rsid w:val="00A601BE"/>
    <w:rsid w:val="00A703B6"/>
    <w:rsid w:val="00A72967"/>
    <w:rsid w:val="00A8411B"/>
    <w:rsid w:val="00A8552B"/>
    <w:rsid w:val="00A941F0"/>
    <w:rsid w:val="00A959FC"/>
    <w:rsid w:val="00A95F59"/>
    <w:rsid w:val="00AA0723"/>
    <w:rsid w:val="00AA094B"/>
    <w:rsid w:val="00AA3293"/>
    <w:rsid w:val="00AB208C"/>
    <w:rsid w:val="00AB63A3"/>
    <w:rsid w:val="00AC63E9"/>
    <w:rsid w:val="00AD0F15"/>
    <w:rsid w:val="00AD629D"/>
    <w:rsid w:val="00AD69A2"/>
    <w:rsid w:val="00AF02BA"/>
    <w:rsid w:val="00AF08C9"/>
    <w:rsid w:val="00AF2C04"/>
    <w:rsid w:val="00AF46D1"/>
    <w:rsid w:val="00AF5BDE"/>
    <w:rsid w:val="00AF70FB"/>
    <w:rsid w:val="00B1031F"/>
    <w:rsid w:val="00B16CC5"/>
    <w:rsid w:val="00B27AF4"/>
    <w:rsid w:val="00B312AB"/>
    <w:rsid w:val="00B362BC"/>
    <w:rsid w:val="00B368B1"/>
    <w:rsid w:val="00B41C21"/>
    <w:rsid w:val="00B4636A"/>
    <w:rsid w:val="00B46436"/>
    <w:rsid w:val="00B476C4"/>
    <w:rsid w:val="00B50817"/>
    <w:rsid w:val="00B51E75"/>
    <w:rsid w:val="00B52B0C"/>
    <w:rsid w:val="00B5706A"/>
    <w:rsid w:val="00B61DCC"/>
    <w:rsid w:val="00B70BC1"/>
    <w:rsid w:val="00B77D5D"/>
    <w:rsid w:val="00B80377"/>
    <w:rsid w:val="00B80EE5"/>
    <w:rsid w:val="00B819BA"/>
    <w:rsid w:val="00B85133"/>
    <w:rsid w:val="00B91C94"/>
    <w:rsid w:val="00B924F0"/>
    <w:rsid w:val="00B93B6E"/>
    <w:rsid w:val="00B95CC9"/>
    <w:rsid w:val="00BA17F7"/>
    <w:rsid w:val="00BA2DC0"/>
    <w:rsid w:val="00BA4109"/>
    <w:rsid w:val="00BA6859"/>
    <w:rsid w:val="00BC0136"/>
    <w:rsid w:val="00BC3A30"/>
    <w:rsid w:val="00BC4D1C"/>
    <w:rsid w:val="00BD06DD"/>
    <w:rsid w:val="00BD6ED4"/>
    <w:rsid w:val="00BE15CA"/>
    <w:rsid w:val="00BE31A0"/>
    <w:rsid w:val="00BE73DC"/>
    <w:rsid w:val="00BE7D33"/>
    <w:rsid w:val="00BF0826"/>
    <w:rsid w:val="00BF0F96"/>
    <w:rsid w:val="00BF668F"/>
    <w:rsid w:val="00C05148"/>
    <w:rsid w:val="00C06A74"/>
    <w:rsid w:val="00C11957"/>
    <w:rsid w:val="00C150F3"/>
    <w:rsid w:val="00C230A7"/>
    <w:rsid w:val="00C24CA7"/>
    <w:rsid w:val="00C307EB"/>
    <w:rsid w:val="00C3324C"/>
    <w:rsid w:val="00C3367F"/>
    <w:rsid w:val="00C3397A"/>
    <w:rsid w:val="00C35494"/>
    <w:rsid w:val="00C36CC5"/>
    <w:rsid w:val="00C429E5"/>
    <w:rsid w:val="00C43001"/>
    <w:rsid w:val="00C441DE"/>
    <w:rsid w:val="00C4599A"/>
    <w:rsid w:val="00C46E66"/>
    <w:rsid w:val="00C5235E"/>
    <w:rsid w:val="00C53AED"/>
    <w:rsid w:val="00C608F0"/>
    <w:rsid w:val="00C61C2B"/>
    <w:rsid w:val="00C62849"/>
    <w:rsid w:val="00C64239"/>
    <w:rsid w:val="00C653C8"/>
    <w:rsid w:val="00C656CE"/>
    <w:rsid w:val="00C66C25"/>
    <w:rsid w:val="00C74F8C"/>
    <w:rsid w:val="00C81393"/>
    <w:rsid w:val="00C819A2"/>
    <w:rsid w:val="00C83B97"/>
    <w:rsid w:val="00C84FD3"/>
    <w:rsid w:val="00C85923"/>
    <w:rsid w:val="00C86118"/>
    <w:rsid w:val="00C91F4A"/>
    <w:rsid w:val="00C92195"/>
    <w:rsid w:val="00C93A53"/>
    <w:rsid w:val="00C9433D"/>
    <w:rsid w:val="00CA186B"/>
    <w:rsid w:val="00CA1974"/>
    <w:rsid w:val="00CA3311"/>
    <w:rsid w:val="00CA4FF7"/>
    <w:rsid w:val="00CA6155"/>
    <w:rsid w:val="00CA65FE"/>
    <w:rsid w:val="00CB5CBD"/>
    <w:rsid w:val="00CC064A"/>
    <w:rsid w:val="00CC11B5"/>
    <w:rsid w:val="00CC2B8F"/>
    <w:rsid w:val="00CD2AA0"/>
    <w:rsid w:val="00CD6FD0"/>
    <w:rsid w:val="00CE0E45"/>
    <w:rsid w:val="00CE3A14"/>
    <w:rsid w:val="00CE53D8"/>
    <w:rsid w:val="00CE6474"/>
    <w:rsid w:val="00CF1282"/>
    <w:rsid w:val="00CF12A5"/>
    <w:rsid w:val="00D11899"/>
    <w:rsid w:val="00D137F1"/>
    <w:rsid w:val="00D13BDD"/>
    <w:rsid w:val="00D1619F"/>
    <w:rsid w:val="00D22F38"/>
    <w:rsid w:val="00D2408B"/>
    <w:rsid w:val="00D26976"/>
    <w:rsid w:val="00D27A44"/>
    <w:rsid w:val="00D31908"/>
    <w:rsid w:val="00D3313A"/>
    <w:rsid w:val="00D43293"/>
    <w:rsid w:val="00D44B18"/>
    <w:rsid w:val="00D647B6"/>
    <w:rsid w:val="00D74489"/>
    <w:rsid w:val="00D808F6"/>
    <w:rsid w:val="00D82D64"/>
    <w:rsid w:val="00D84BA3"/>
    <w:rsid w:val="00D86D2E"/>
    <w:rsid w:val="00D94B4D"/>
    <w:rsid w:val="00D95C68"/>
    <w:rsid w:val="00D96035"/>
    <w:rsid w:val="00DA3B03"/>
    <w:rsid w:val="00DA6C22"/>
    <w:rsid w:val="00DA7093"/>
    <w:rsid w:val="00DB0883"/>
    <w:rsid w:val="00DB1408"/>
    <w:rsid w:val="00DE52A7"/>
    <w:rsid w:val="00DF0F90"/>
    <w:rsid w:val="00DF123A"/>
    <w:rsid w:val="00DF1EAA"/>
    <w:rsid w:val="00DF6654"/>
    <w:rsid w:val="00E037D1"/>
    <w:rsid w:val="00E03D85"/>
    <w:rsid w:val="00E057EF"/>
    <w:rsid w:val="00E1518A"/>
    <w:rsid w:val="00E20125"/>
    <w:rsid w:val="00E21376"/>
    <w:rsid w:val="00E25908"/>
    <w:rsid w:val="00E30A08"/>
    <w:rsid w:val="00E316A9"/>
    <w:rsid w:val="00E34858"/>
    <w:rsid w:val="00E357E7"/>
    <w:rsid w:val="00E43EB0"/>
    <w:rsid w:val="00E50508"/>
    <w:rsid w:val="00E5158E"/>
    <w:rsid w:val="00E51963"/>
    <w:rsid w:val="00E63B93"/>
    <w:rsid w:val="00E67CD2"/>
    <w:rsid w:val="00E71485"/>
    <w:rsid w:val="00E826B6"/>
    <w:rsid w:val="00E87959"/>
    <w:rsid w:val="00E91B85"/>
    <w:rsid w:val="00E9297A"/>
    <w:rsid w:val="00EA19CB"/>
    <w:rsid w:val="00EA3528"/>
    <w:rsid w:val="00EA6D04"/>
    <w:rsid w:val="00EB3495"/>
    <w:rsid w:val="00EB6AC5"/>
    <w:rsid w:val="00EC0476"/>
    <w:rsid w:val="00EC28D4"/>
    <w:rsid w:val="00EC35E9"/>
    <w:rsid w:val="00ED1522"/>
    <w:rsid w:val="00ED2F02"/>
    <w:rsid w:val="00ED64B5"/>
    <w:rsid w:val="00ED6EE4"/>
    <w:rsid w:val="00EE358C"/>
    <w:rsid w:val="00EE4A2D"/>
    <w:rsid w:val="00EF267D"/>
    <w:rsid w:val="00EF7339"/>
    <w:rsid w:val="00F07EC2"/>
    <w:rsid w:val="00F10A48"/>
    <w:rsid w:val="00F12749"/>
    <w:rsid w:val="00F25F87"/>
    <w:rsid w:val="00F26851"/>
    <w:rsid w:val="00F302BE"/>
    <w:rsid w:val="00F35F94"/>
    <w:rsid w:val="00F40322"/>
    <w:rsid w:val="00F41C13"/>
    <w:rsid w:val="00F4384B"/>
    <w:rsid w:val="00F43A77"/>
    <w:rsid w:val="00F45299"/>
    <w:rsid w:val="00F62D35"/>
    <w:rsid w:val="00F65B6D"/>
    <w:rsid w:val="00F66156"/>
    <w:rsid w:val="00F705AC"/>
    <w:rsid w:val="00F72BFF"/>
    <w:rsid w:val="00F738E8"/>
    <w:rsid w:val="00F82A44"/>
    <w:rsid w:val="00F83113"/>
    <w:rsid w:val="00F90F34"/>
    <w:rsid w:val="00F94CE8"/>
    <w:rsid w:val="00FA11A7"/>
    <w:rsid w:val="00FA1E2E"/>
    <w:rsid w:val="00FA639C"/>
    <w:rsid w:val="00FB1C53"/>
    <w:rsid w:val="00FB663F"/>
    <w:rsid w:val="00FC6E90"/>
    <w:rsid w:val="00FD703A"/>
    <w:rsid w:val="00FE275D"/>
    <w:rsid w:val="00FE4176"/>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0BEA"/>
  <w14:defaultImageDpi w14:val="32767"/>
  <w15:chartTrackingRefBased/>
  <w15:docId w15:val="{B64194A9-B7F7-5A40-ADFE-E1EA61D6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30A08"/>
    <w:pPr>
      <w:numPr>
        <w:numId w:val="1"/>
      </w:numPr>
      <w:spacing w:after="280"/>
      <w:outlineLvl w:val="0"/>
    </w:pPr>
    <w:rPr>
      <w:rFonts w:ascii="Arial" w:eastAsia="Times New Roman" w:hAnsi="Arial" w:cs="Times New Roman"/>
      <w:sz w:val="20"/>
      <w:szCs w:val="20"/>
      <w:lang w:val="en-NZ" w:eastAsia="en-NZ"/>
    </w:rPr>
  </w:style>
  <w:style w:type="paragraph" w:styleId="Heading2">
    <w:name w:val="heading 2"/>
    <w:basedOn w:val="Heading1"/>
    <w:link w:val="Heading2Char"/>
    <w:qFormat/>
    <w:rsid w:val="00E30A08"/>
    <w:pPr>
      <w:numPr>
        <w:ilvl w:val="1"/>
      </w:numPr>
      <w:outlineLvl w:val="1"/>
    </w:pPr>
  </w:style>
  <w:style w:type="paragraph" w:styleId="Heading3">
    <w:name w:val="heading 3"/>
    <w:basedOn w:val="Heading2"/>
    <w:link w:val="Heading3Char"/>
    <w:qFormat/>
    <w:rsid w:val="00E30A08"/>
    <w:pPr>
      <w:numPr>
        <w:ilvl w:val="2"/>
      </w:numPr>
      <w:outlineLvl w:val="2"/>
    </w:pPr>
  </w:style>
  <w:style w:type="paragraph" w:styleId="Heading4">
    <w:name w:val="heading 4"/>
    <w:basedOn w:val="Normal"/>
    <w:link w:val="Heading4Char"/>
    <w:qFormat/>
    <w:rsid w:val="00E30A08"/>
    <w:pPr>
      <w:numPr>
        <w:ilvl w:val="3"/>
        <w:numId w:val="1"/>
      </w:numPr>
      <w:spacing w:after="280"/>
      <w:outlineLvl w:val="3"/>
    </w:pPr>
    <w:rPr>
      <w:rFonts w:ascii="Arial" w:eastAsia="Times New Roman" w:hAnsi="Arial" w:cs="Times New Roman"/>
      <w:sz w:val="20"/>
      <w:szCs w:val="20"/>
      <w:lang w:val="en-NZ" w:eastAsia="en-NZ"/>
    </w:rPr>
  </w:style>
  <w:style w:type="paragraph" w:styleId="Heading5">
    <w:name w:val="heading 5"/>
    <w:basedOn w:val="Normal"/>
    <w:link w:val="Heading5Char"/>
    <w:qFormat/>
    <w:rsid w:val="00E30A08"/>
    <w:pPr>
      <w:numPr>
        <w:ilvl w:val="4"/>
        <w:numId w:val="1"/>
      </w:numPr>
      <w:spacing w:after="280"/>
      <w:outlineLvl w:val="4"/>
    </w:pPr>
    <w:rPr>
      <w:rFonts w:ascii="Arial" w:eastAsia="Times New Roman" w:hAnsi="Arial" w:cs="Times New Roman"/>
      <w:sz w:val="20"/>
      <w:szCs w:val="20"/>
      <w:lang w:val="en-NZ" w:eastAsia="en-NZ"/>
    </w:rPr>
  </w:style>
  <w:style w:type="paragraph" w:styleId="Heading6">
    <w:name w:val="heading 6"/>
    <w:basedOn w:val="Normal"/>
    <w:link w:val="Heading6Char"/>
    <w:uiPriority w:val="9"/>
    <w:unhideWhenUsed/>
    <w:qFormat/>
    <w:rsid w:val="00E30A08"/>
    <w:pPr>
      <w:numPr>
        <w:ilvl w:val="5"/>
        <w:numId w:val="1"/>
      </w:numPr>
      <w:spacing w:after="280"/>
      <w:outlineLvl w:val="5"/>
    </w:pPr>
    <w:rPr>
      <w:rFonts w:ascii="Arial" w:eastAsia="Times New Roman" w:hAnsi="Arial" w:cs="Times New Roman"/>
      <w:sz w:val="20"/>
      <w:szCs w:val="20"/>
      <w:lang w:val="en-NZ" w:eastAsia="en-NZ"/>
    </w:rPr>
  </w:style>
  <w:style w:type="paragraph" w:styleId="Heading7">
    <w:name w:val="heading 7"/>
    <w:basedOn w:val="Normal"/>
    <w:link w:val="Heading7Char"/>
    <w:uiPriority w:val="9"/>
    <w:unhideWhenUsed/>
    <w:qFormat/>
    <w:rsid w:val="00E30A08"/>
    <w:pPr>
      <w:numPr>
        <w:ilvl w:val="6"/>
        <w:numId w:val="1"/>
      </w:numPr>
      <w:spacing w:after="280"/>
      <w:outlineLvl w:val="6"/>
    </w:pPr>
    <w:rPr>
      <w:rFonts w:ascii="Arial" w:eastAsia="Times New Roman" w:hAnsi="Arial" w:cs="Times New Roman"/>
      <w:sz w:val="20"/>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7AF4"/>
    <w:pPr>
      <w:tabs>
        <w:tab w:val="center" w:pos="4680"/>
        <w:tab w:val="right" w:pos="9360"/>
      </w:tabs>
    </w:pPr>
  </w:style>
  <w:style w:type="character" w:customStyle="1" w:styleId="HeaderChar">
    <w:name w:val="Header Char"/>
    <w:basedOn w:val="DefaultParagraphFont"/>
    <w:link w:val="Header"/>
    <w:rsid w:val="00B27AF4"/>
  </w:style>
  <w:style w:type="paragraph" w:styleId="Footer">
    <w:name w:val="footer"/>
    <w:basedOn w:val="Normal"/>
    <w:link w:val="FooterChar"/>
    <w:unhideWhenUsed/>
    <w:rsid w:val="00B27AF4"/>
    <w:pPr>
      <w:tabs>
        <w:tab w:val="center" w:pos="4680"/>
        <w:tab w:val="right" w:pos="9360"/>
      </w:tabs>
    </w:pPr>
  </w:style>
  <w:style w:type="character" w:customStyle="1" w:styleId="FooterChar">
    <w:name w:val="Footer Char"/>
    <w:basedOn w:val="DefaultParagraphFont"/>
    <w:link w:val="Footer"/>
    <w:rsid w:val="00B27AF4"/>
  </w:style>
  <w:style w:type="paragraph" w:customStyle="1" w:styleId="BasicParagraph">
    <w:name w:val="[Basic Paragraph]"/>
    <w:basedOn w:val="Normal"/>
    <w:uiPriority w:val="99"/>
    <w:rsid w:val="009F71B2"/>
    <w:pPr>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9F71B2"/>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08"/>
    <w:rPr>
      <w:rFonts w:ascii="Segoe UI" w:hAnsi="Segoe UI" w:cs="Segoe UI"/>
      <w:sz w:val="18"/>
      <w:szCs w:val="18"/>
    </w:rPr>
  </w:style>
  <w:style w:type="character" w:customStyle="1" w:styleId="Heading1Char">
    <w:name w:val="Heading 1 Char"/>
    <w:basedOn w:val="DefaultParagraphFont"/>
    <w:link w:val="Heading1"/>
    <w:rsid w:val="00E30A08"/>
    <w:rPr>
      <w:rFonts w:ascii="Arial" w:eastAsia="Times New Roman" w:hAnsi="Arial" w:cs="Times New Roman"/>
      <w:sz w:val="20"/>
      <w:szCs w:val="20"/>
      <w:lang w:val="en-NZ" w:eastAsia="en-NZ"/>
    </w:rPr>
  </w:style>
  <w:style w:type="character" w:customStyle="1" w:styleId="Heading2Char">
    <w:name w:val="Heading 2 Char"/>
    <w:basedOn w:val="DefaultParagraphFont"/>
    <w:link w:val="Heading2"/>
    <w:rsid w:val="00E30A08"/>
    <w:rPr>
      <w:rFonts w:ascii="Arial" w:eastAsia="Times New Roman" w:hAnsi="Arial" w:cs="Times New Roman"/>
      <w:sz w:val="20"/>
      <w:szCs w:val="20"/>
      <w:lang w:val="en-NZ" w:eastAsia="en-NZ"/>
    </w:rPr>
  </w:style>
  <w:style w:type="character" w:customStyle="1" w:styleId="Heading3Char">
    <w:name w:val="Heading 3 Char"/>
    <w:basedOn w:val="DefaultParagraphFont"/>
    <w:link w:val="Heading3"/>
    <w:rsid w:val="00E30A08"/>
    <w:rPr>
      <w:rFonts w:ascii="Arial" w:eastAsia="Times New Roman" w:hAnsi="Arial" w:cs="Times New Roman"/>
      <w:sz w:val="20"/>
      <w:szCs w:val="20"/>
      <w:lang w:val="en-NZ" w:eastAsia="en-NZ"/>
    </w:rPr>
  </w:style>
  <w:style w:type="character" w:customStyle="1" w:styleId="Heading4Char">
    <w:name w:val="Heading 4 Char"/>
    <w:basedOn w:val="DefaultParagraphFont"/>
    <w:link w:val="Heading4"/>
    <w:rsid w:val="00E30A08"/>
    <w:rPr>
      <w:rFonts w:ascii="Arial" w:eastAsia="Times New Roman" w:hAnsi="Arial" w:cs="Times New Roman"/>
      <w:sz w:val="20"/>
      <w:szCs w:val="20"/>
      <w:lang w:val="en-NZ" w:eastAsia="en-NZ"/>
    </w:rPr>
  </w:style>
  <w:style w:type="character" w:customStyle="1" w:styleId="Heading5Char">
    <w:name w:val="Heading 5 Char"/>
    <w:basedOn w:val="DefaultParagraphFont"/>
    <w:link w:val="Heading5"/>
    <w:rsid w:val="00E30A08"/>
    <w:rPr>
      <w:rFonts w:ascii="Arial" w:eastAsia="Times New Roman" w:hAnsi="Arial" w:cs="Times New Roman"/>
      <w:sz w:val="20"/>
      <w:szCs w:val="20"/>
      <w:lang w:val="en-NZ" w:eastAsia="en-NZ"/>
    </w:rPr>
  </w:style>
  <w:style w:type="character" w:customStyle="1" w:styleId="Heading6Char">
    <w:name w:val="Heading 6 Char"/>
    <w:basedOn w:val="DefaultParagraphFont"/>
    <w:link w:val="Heading6"/>
    <w:uiPriority w:val="9"/>
    <w:rsid w:val="00E30A08"/>
    <w:rPr>
      <w:rFonts w:ascii="Arial" w:eastAsia="Times New Roman" w:hAnsi="Arial" w:cs="Times New Roman"/>
      <w:sz w:val="20"/>
      <w:szCs w:val="20"/>
      <w:lang w:val="en-NZ" w:eastAsia="en-NZ"/>
    </w:rPr>
  </w:style>
  <w:style w:type="character" w:customStyle="1" w:styleId="Heading7Char">
    <w:name w:val="Heading 7 Char"/>
    <w:basedOn w:val="DefaultParagraphFont"/>
    <w:link w:val="Heading7"/>
    <w:uiPriority w:val="9"/>
    <w:rsid w:val="00E30A08"/>
    <w:rPr>
      <w:rFonts w:ascii="Arial" w:eastAsia="Times New Roman" w:hAnsi="Arial" w:cs="Times New Roman"/>
      <w:sz w:val="20"/>
      <w:szCs w:val="20"/>
      <w:lang w:val="en-NZ" w:eastAsia="en-NZ"/>
    </w:rPr>
  </w:style>
  <w:style w:type="paragraph" w:customStyle="1" w:styleId="Indent1">
    <w:name w:val="Indent 1"/>
    <w:basedOn w:val="Normal"/>
    <w:rsid w:val="00E30A08"/>
    <w:pPr>
      <w:spacing w:after="280"/>
      <w:ind w:left="850"/>
    </w:pPr>
    <w:rPr>
      <w:rFonts w:ascii="Arial" w:eastAsia="Times New Roman" w:hAnsi="Arial" w:cs="Times New Roman"/>
      <w:sz w:val="20"/>
      <w:szCs w:val="20"/>
      <w:lang w:val="en-NZ" w:eastAsia="en-NZ"/>
    </w:rPr>
  </w:style>
  <w:style w:type="character" w:customStyle="1" w:styleId="bgEmphasis">
    <w:name w:val="bgEmphasis"/>
    <w:rsid w:val="00E30A08"/>
    <w:rPr>
      <w:b/>
    </w:rPr>
  </w:style>
  <w:style w:type="character" w:styleId="PageNumber">
    <w:name w:val="page number"/>
    <w:rsid w:val="00E30A08"/>
    <w:rPr>
      <w:rFonts w:ascii="Arial" w:hAnsi="Arial"/>
    </w:rPr>
  </w:style>
  <w:style w:type="paragraph" w:styleId="TOC1">
    <w:name w:val="toc 1"/>
    <w:basedOn w:val="Normal"/>
    <w:next w:val="Normal"/>
    <w:autoRedefine/>
    <w:semiHidden/>
    <w:rsid w:val="00E30A08"/>
    <w:pPr>
      <w:tabs>
        <w:tab w:val="left" w:pos="567"/>
        <w:tab w:val="right" w:leader="dot" w:pos="9072"/>
      </w:tabs>
      <w:spacing w:before="200" w:after="120"/>
    </w:pPr>
    <w:rPr>
      <w:rFonts w:ascii="Arial" w:eastAsia="Times New Roman" w:hAnsi="Arial" w:cs="Arial"/>
      <w:b/>
      <w:sz w:val="22"/>
      <w:szCs w:val="20"/>
      <w:lang w:val="en-NZ" w:eastAsia="en-NZ"/>
    </w:rPr>
  </w:style>
  <w:style w:type="paragraph" w:customStyle="1" w:styleId="Indent2">
    <w:name w:val="Indent 2"/>
    <w:basedOn w:val="Normal"/>
    <w:rsid w:val="00E30A08"/>
    <w:pPr>
      <w:spacing w:after="280"/>
      <w:ind w:left="850"/>
    </w:pPr>
    <w:rPr>
      <w:rFonts w:ascii="Arial" w:eastAsia="Times New Roman" w:hAnsi="Arial" w:cs="Times New Roman"/>
      <w:sz w:val="20"/>
      <w:szCs w:val="20"/>
      <w:lang w:val="en-NZ" w:eastAsia="en-NZ"/>
    </w:rPr>
  </w:style>
  <w:style w:type="paragraph" w:customStyle="1" w:styleId="Indent3">
    <w:name w:val="Indent 3"/>
    <w:basedOn w:val="Normal"/>
    <w:rsid w:val="00E30A08"/>
    <w:pPr>
      <w:spacing w:after="280"/>
      <w:ind w:left="1417"/>
    </w:pPr>
    <w:rPr>
      <w:rFonts w:ascii="Arial" w:eastAsia="Times New Roman" w:hAnsi="Arial" w:cs="Times New Roman"/>
      <w:sz w:val="20"/>
      <w:szCs w:val="20"/>
      <w:lang w:val="en-NZ" w:eastAsia="en-NZ"/>
    </w:rPr>
  </w:style>
  <w:style w:type="paragraph" w:customStyle="1" w:styleId="Indent4">
    <w:name w:val="Indent 4"/>
    <w:basedOn w:val="Normal"/>
    <w:rsid w:val="00E30A08"/>
    <w:pPr>
      <w:spacing w:after="280"/>
      <w:ind w:left="1984"/>
    </w:pPr>
    <w:rPr>
      <w:rFonts w:ascii="Arial" w:eastAsia="Times New Roman" w:hAnsi="Arial" w:cs="Times New Roman"/>
      <w:sz w:val="20"/>
      <w:szCs w:val="20"/>
      <w:lang w:val="en-NZ" w:eastAsia="en-NZ"/>
    </w:rPr>
  </w:style>
  <w:style w:type="paragraph" w:customStyle="1" w:styleId="Indent5">
    <w:name w:val="Indent 5"/>
    <w:basedOn w:val="Normal"/>
    <w:rsid w:val="00E30A08"/>
    <w:pPr>
      <w:spacing w:after="280"/>
      <w:ind w:left="2551"/>
    </w:pPr>
    <w:rPr>
      <w:rFonts w:ascii="Arial" w:eastAsia="Times New Roman" w:hAnsi="Arial" w:cs="Times New Roman"/>
      <w:sz w:val="20"/>
      <w:szCs w:val="20"/>
      <w:lang w:val="en-NZ" w:eastAsia="en-NZ"/>
    </w:rPr>
  </w:style>
  <w:style w:type="paragraph" w:customStyle="1" w:styleId="bgSmallAnyCase">
    <w:name w:val="bgSmallAnyCase"/>
    <w:basedOn w:val="bgSmallCaps"/>
    <w:rsid w:val="00E30A08"/>
    <w:rPr>
      <w:caps w:val="0"/>
    </w:rPr>
  </w:style>
  <w:style w:type="paragraph" w:customStyle="1" w:styleId="bgSmallCaps">
    <w:name w:val="bgSmallCaps"/>
    <w:basedOn w:val="Normal"/>
    <w:rsid w:val="00E30A08"/>
    <w:pPr>
      <w:adjustRightInd w:val="0"/>
      <w:spacing w:line="170" w:lineRule="exact"/>
    </w:pPr>
    <w:rPr>
      <w:rFonts w:ascii="Arial" w:eastAsia="Times New Roman" w:hAnsi="Arial" w:cs="Arial"/>
      <w:caps/>
      <w:spacing w:val="6"/>
      <w:sz w:val="11"/>
      <w:szCs w:val="11"/>
      <w:lang w:val="en-NZ" w:eastAsia="en-GB"/>
    </w:rPr>
  </w:style>
  <w:style w:type="paragraph" w:customStyle="1" w:styleId="Enclosure">
    <w:name w:val="Enclosure"/>
    <w:basedOn w:val="Normal"/>
    <w:next w:val="Normal"/>
    <w:rsid w:val="00E30A08"/>
    <w:pPr>
      <w:pBdr>
        <w:bottom w:val="single" w:sz="6" w:space="6" w:color="auto"/>
      </w:pBdr>
      <w:spacing w:after="360"/>
    </w:pPr>
    <w:rPr>
      <w:rFonts w:ascii="Arial" w:eastAsia="Times New Roman" w:hAnsi="Arial" w:cs="Times New Roman"/>
      <w:b/>
      <w:sz w:val="28"/>
      <w:szCs w:val="20"/>
      <w:lang w:val="en-NZ" w:eastAsia="en-NZ"/>
    </w:rPr>
  </w:style>
  <w:style w:type="character" w:styleId="FootnoteReference">
    <w:name w:val="footnote reference"/>
    <w:uiPriority w:val="99"/>
    <w:rsid w:val="00E30A08"/>
    <w:rPr>
      <w:vertAlign w:val="superscript"/>
    </w:rPr>
  </w:style>
  <w:style w:type="paragraph" w:styleId="FootnoteText">
    <w:name w:val="footnote text"/>
    <w:basedOn w:val="Normal"/>
    <w:link w:val="FootnoteTextChar"/>
    <w:uiPriority w:val="99"/>
    <w:rsid w:val="00E30A08"/>
    <w:pPr>
      <w:spacing w:after="280"/>
    </w:pPr>
    <w:rPr>
      <w:rFonts w:ascii="Arial" w:eastAsia="Times New Roman" w:hAnsi="Arial" w:cs="Arial"/>
      <w:sz w:val="20"/>
      <w:szCs w:val="20"/>
      <w:lang w:val="en-NZ" w:eastAsia="en-NZ"/>
    </w:rPr>
  </w:style>
  <w:style w:type="character" w:customStyle="1" w:styleId="FootnoteTextChar">
    <w:name w:val="Footnote Text Char"/>
    <w:basedOn w:val="DefaultParagraphFont"/>
    <w:link w:val="FootnoteText"/>
    <w:uiPriority w:val="99"/>
    <w:rsid w:val="00E30A08"/>
    <w:rPr>
      <w:rFonts w:ascii="Arial" w:eastAsia="Times New Roman" w:hAnsi="Arial" w:cs="Arial"/>
      <w:sz w:val="20"/>
      <w:szCs w:val="20"/>
      <w:lang w:val="en-NZ" w:eastAsia="en-NZ"/>
    </w:rPr>
  </w:style>
  <w:style w:type="character" w:styleId="EndnoteReference">
    <w:name w:val="endnote reference"/>
    <w:uiPriority w:val="99"/>
    <w:unhideWhenUsed/>
    <w:rsid w:val="00E30A08"/>
    <w:rPr>
      <w:vertAlign w:val="superscript"/>
    </w:rPr>
  </w:style>
  <w:style w:type="paragraph" w:styleId="EndnoteText">
    <w:name w:val="endnote text"/>
    <w:basedOn w:val="Normal"/>
    <w:link w:val="EndnoteTextChar"/>
    <w:uiPriority w:val="99"/>
    <w:unhideWhenUsed/>
    <w:rsid w:val="00E30A08"/>
    <w:pPr>
      <w:spacing w:after="280"/>
    </w:pPr>
    <w:rPr>
      <w:rFonts w:ascii="Arial" w:eastAsia="Times New Roman" w:hAnsi="Arial" w:cs="Arial"/>
      <w:sz w:val="20"/>
      <w:szCs w:val="20"/>
      <w:lang w:val="en-NZ" w:eastAsia="en-NZ"/>
    </w:rPr>
  </w:style>
  <w:style w:type="character" w:customStyle="1" w:styleId="EndnoteTextChar">
    <w:name w:val="Endnote Text Char"/>
    <w:basedOn w:val="DefaultParagraphFont"/>
    <w:link w:val="EndnoteText"/>
    <w:uiPriority w:val="99"/>
    <w:rsid w:val="00E30A08"/>
    <w:rPr>
      <w:rFonts w:ascii="Arial" w:eastAsia="Times New Roman" w:hAnsi="Arial" w:cs="Arial"/>
      <w:sz w:val="20"/>
      <w:szCs w:val="20"/>
      <w:lang w:val="en-NZ" w:eastAsia="en-NZ"/>
    </w:rPr>
  </w:style>
  <w:style w:type="paragraph" w:styleId="ListParagraph">
    <w:name w:val="List Paragraph"/>
    <w:basedOn w:val="Normal"/>
    <w:uiPriority w:val="34"/>
    <w:qFormat/>
    <w:rsid w:val="00E30A08"/>
    <w:pPr>
      <w:spacing w:after="280"/>
      <w:ind w:left="720"/>
      <w:contextualSpacing/>
    </w:pPr>
    <w:rPr>
      <w:rFonts w:ascii="Arial" w:eastAsia="Times New Roman" w:hAnsi="Arial" w:cs="Arial"/>
      <w:sz w:val="20"/>
      <w:szCs w:val="20"/>
      <w:lang w:val="en-NZ" w:eastAsia="en-NZ"/>
    </w:rPr>
  </w:style>
  <w:style w:type="character" w:styleId="Hyperlink">
    <w:name w:val="Hyperlink"/>
    <w:basedOn w:val="DefaultParagraphFont"/>
    <w:uiPriority w:val="99"/>
    <w:unhideWhenUsed/>
    <w:rsid w:val="00E30A08"/>
    <w:rPr>
      <w:color w:val="0563C1" w:themeColor="hyperlink"/>
      <w:u w:val="single"/>
    </w:rPr>
  </w:style>
  <w:style w:type="paragraph" w:customStyle="1" w:styleId="ScheduleHeading">
    <w:name w:val="Schedule Heading"/>
    <w:basedOn w:val="Heading1"/>
    <w:next w:val="Normal"/>
    <w:link w:val="ScheduleHeadingChar"/>
    <w:qFormat/>
    <w:rsid w:val="00E30A08"/>
    <w:pPr>
      <w:numPr>
        <w:numId w:val="0"/>
      </w:numPr>
      <w:ind w:left="850" w:hanging="850"/>
    </w:pPr>
    <w:rPr>
      <w:b/>
      <w:sz w:val="28"/>
    </w:rPr>
  </w:style>
  <w:style w:type="paragraph" w:customStyle="1" w:styleId="Schedulesub-list">
    <w:name w:val="Schedule sub-list"/>
    <w:basedOn w:val="Heading2"/>
    <w:link w:val="Schedulesub-listChar"/>
    <w:rsid w:val="00E30A08"/>
    <w:rPr>
      <w:b/>
    </w:rPr>
  </w:style>
  <w:style w:type="character" w:customStyle="1" w:styleId="ScheduleHeadingChar">
    <w:name w:val="Schedule Heading Char"/>
    <w:basedOn w:val="Heading1Char"/>
    <w:link w:val="ScheduleHeading"/>
    <w:rsid w:val="00E30A08"/>
    <w:rPr>
      <w:rFonts w:ascii="Arial" w:eastAsia="Times New Roman" w:hAnsi="Arial" w:cs="Times New Roman"/>
      <w:b/>
      <w:sz w:val="28"/>
      <w:szCs w:val="20"/>
      <w:lang w:val="en-NZ" w:eastAsia="en-NZ"/>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
    <w:name w:val="Schedule sublist"/>
    <w:basedOn w:val="Heading2"/>
    <w:link w:val="SchedulesublistChar"/>
    <w:qFormat/>
    <w:rsid w:val="00E30A08"/>
    <w:pPr>
      <w:tabs>
        <w:tab w:val="clear" w:pos="850"/>
        <w:tab w:val="num" w:pos="1701"/>
      </w:tabs>
      <w:ind w:left="1701"/>
    </w:pPr>
    <w:rPr>
      <w:b/>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paragraph">
    <w:name w:val="Schedule sublist paragraph"/>
    <w:basedOn w:val="Schedulesublist"/>
    <w:link w:val="SchedulesublistparagraphChar"/>
    <w:qFormat/>
    <w:rsid w:val="00E30A08"/>
    <w:pPr>
      <w:numPr>
        <w:ilvl w:val="0"/>
        <w:numId w:val="0"/>
      </w:numPr>
      <w:ind w:left="1701"/>
    </w:pPr>
    <w:rPr>
      <w:b w:val="0"/>
    </w:rPr>
  </w:style>
  <w:style w:type="character" w:customStyle="1" w:styleId="SchedulesublistparagraphChar">
    <w:name w:val="Schedule sublist paragraph Char"/>
    <w:basedOn w:val="SchedulesublistChar"/>
    <w:link w:val="Schedulesublistparagraph"/>
    <w:rsid w:val="00E30A08"/>
    <w:rPr>
      <w:rFonts w:ascii="Arial" w:eastAsia="Times New Roman" w:hAnsi="Arial" w:cs="Times New Roman"/>
      <w:b w:val="0"/>
      <w:sz w:val="20"/>
      <w:szCs w:val="20"/>
      <w:lang w:val="en-NZ" w:eastAsia="en-NZ"/>
    </w:rPr>
  </w:style>
  <w:style w:type="character" w:styleId="CommentReference">
    <w:name w:val="annotation reference"/>
    <w:basedOn w:val="DefaultParagraphFont"/>
    <w:uiPriority w:val="99"/>
    <w:semiHidden/>
    <w:unhideWhenUsed/>
    <w:rsid w:val="00E30A08"/>
    <w:rPr>
      <w:sz w:val="16"/>
      <w:szCs w:val="16"/>
    </w:rPr>
  </w:style>
  <w:style w:type="paragraph" w:styleId="CommentText">
    <w:name w:val="annotation text"/>
    <w:basedOn w:val="Normal"/>
    <w:link w:val="CommentTextChar"/>
    <w:uiPriority w:val="99"/>
    <w:unhideWhenUsed/>
    <w:rsid w:val="00E30A08"/>
    <w:pPr>
      <w:spacing w:after="280"/>
    </w:pPr>
    <w:rPr>
      <w:rFonts w:ascii="Arial" w:eastAsia="Times New Roman" w:hAnsi="Arial" w:cs="Arial"/>
      <w:sz w:val="20"/>
      <w:szCs w:val="20"/>
      <w:lang w:val="en-NZ" w:eastAsia="en-NZ"/>
    </w:rPr>
  </w:style>
  <w:style w:type="character" w:customStyle="1" w:styleId="CommentTextChar">
    <w:name w:val="Comment Text Char"/>
    <w:basedOn w:val="DefaultParagraphFont"/>
    <w:link w:val="CommentText"/>
    <w:uiPriority w:val="99"/>
    <w:rsid w:val="00E30A08"/>
    <w:rPr>
      <w:rFonts w:ascii="Arial" w:eastAsia="Times New Roman" w:hAnsi="Arial" w:cs="Arial"/>
      <w:sz w:val="20"/>
      <w:szCs w:val="20"/>
      <w:lang w:val="en-NZ" w:eastAsia="en-NZ"/>
    </w:rPr>
  </w:style>
  <w:style w:type="paragraph" w:styleId="CommentSubject">
    <w:name w:val="annotation subject"/>
    <w:basedOn w:val="CommentText"/>
    <w:next w:val="CommentText"/>
    <w:link w:val="CommentSubjectChar"/>
    <w:uiPriority w:val="99"/>
    <w:semiHidden/>
    <w:unhideWhenUsed/>
    <w:rsid w:val="00E30A08"/>
    <w:rPr>
      <w:b/>
      <w:bCs/>
    </w:rPr>
  </w:style>
  <w:style w:type="character" w:customStyle="1" w:styleId="CommentSubjectChar">
    <w:name w:val="Comment Subject Char"/>
    <w:basedOn w:val="CommentTextChar"/>
    <w:link w:val="CommentSubject"/>
    <w:uiPriority w:val="99"/>
    <w:semiHidden/>
    <w:rsid w:val="00E30A08"/>
    <w:rPr>
      <w:rFonts w:ascii="Arial" w:eastAsia="Times New Roman" w:hAnsi="Arial" w:cs="Arial"/>
      <w:b/>
      <w:bCs/>
      <w:sz w:val="20"/>
      <w:szCs w:val="20"/>
      <w:lang w:val="en-NZ" w:eastAsia="en-NZ"/>
    </w:rPr>
  </w:style>
  <w:style w:type="table" w:styleId="TableGrid">
    <w:name w:val="Table Grid"/>
    <w:basedOn w:val="TableNormal"/>
    <w:uiPriority w:val="59"/>
    <w:rsid w:val="00E30A08"/>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A08"/>
    <w:rPr>
      <w:b/>
      <w:bCs/>
    </w:rPr>
  </w:style>
  <w:style w:type="paragraph" w:styleId="Revision">
    <w:name w:val="Revision"/>
    <w:hidden/>
    <w:uiPriority w:val="99"/>
    <w:semiHidden/>
    <w:rsid w:val="00E30A08"/>
    <w:rPr>
      <w:rFonts w:ascii="Arial" w:eastAsia="Times New Roman" w:hAnsi="Arial" w:cs="Arial"/>
      <w:sz w:val="2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61864">
      <w:bodyDiv w:val="1"/>
      <w:marLeft w:val="0"/>
      <w:marRight w:val="0"/>
      <w:marTop w:val="0"/>
      <w:marBottom w:val="0"/>
      <w:divBdr>
        <w:top w:val="none" w:sz="0" w:space="0" w:color="auto"/>
        <w:left w:val="none" w:sz="0" w:space="0" w:color="auto"/>
        <w:bottom w:val="none" w:sz="0" w:space="0" w:color="auto"/>
        <w:right w:val="none" w:sz="0" w:space="0" w:color="auto"/>
      </w:divBdr>
    </w:div>
    <w:div w:id="668950279">
      <w:bodyDiv w:val="1"/>
      <w:marLeft w:val="0"/>
      <w:marRight w:val="0"/>
      <w:marTop w:val="0"/>
      <w:marBottom w:val="0"/>
      <w:divBdr>
        <w:top w:val="none" w:sz="0" w:space="0" w:color="auto"/>
        <w:left w:val="none" w:sz="0" w:space="0" w:color="auto"/>
        <w:bottom w:val="none" w:sz="0" w:space="0" w:color="auto"/>
        <w:right w:val="none" w:sz="0" w:space="0" w:color="auto"/>
      </w:divBdr>
    </w:div>
    <w:div w:id="14397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7ACDFCFFB9045BC08C228C45D4DBE" ma:contentTypeVersion="18" ma:contentTypeDescription="Create a new document." ma:contentTypeScope="" ma:versionID="b995d985fd6e3c85f9afd892f6fe7961">
  <xsd:schema xmlns:xsd="http://www.w3.org/2001/XMLSchema" xmlns:xs="http://www.w3.org/2001/XMLSchema" xmlns:p="http://schemas.microsoft.com/office/2006/metadata/properties" xmlns:ns2="f400f834-e8b1-4758-a780-11fe20215d89" xmlns:ns3="03446555-59c7-46a6-9b99-36cc6544fe86" targetNamespace="http://schemas.microsoft.com/office/2006/metadata/properties" ma:root="true" ma:fieldsID="54e0722c176abe2f0c16771f82391e3c" ns2:_="" ns3:_="">
    <xsd:import namespace="f400f834-e8b1-4758-a780-11fe20215d89"/>
    <xsd:import namespace="03446555-59c7-46a6-9b99-36cc6544f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f834-e8b1-4758-a780-11fe20215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1e232-852b-47eb-b870-e76bad2b2c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46555-59c7-46a6-9b99-36cc6544f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fba489-faba-4d18-a509-ef07c9cb7106}" ma:internalName="TaxCatchAll" ma:showField="CatchAllData" ma:web="03446555-59c7-46a6-9b99-36cc6544f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3446555-59c7-46a6-9b99-36cc6544fe86">
      <UserInfo>
        <DisplayName>Geoffrey McDowell</DisplayName>
        <AccountId>11</AccountId>
        <AccountType/>
      </UserInfo>
      <UserInfo>
        <DisplayName>Tanny Leung</DisplayName>
        <AccountId>39</AccountId>
        <AccountType/>
      </UserInfo>
      <UserInfo>
        <DisplayName>Donna Heaton</DisplayName>
        <AccountId>42</AccountId>
        <AccountType/>
      </UserInfo>
    </SharedWithUsers>
    <TaxCatchAll xmlns="03446555-59c7-46a6-9b99-36cc6544fe86" xsi:nil="true"/>
    <lcf76f155ced4ddcb4097134ff3c332f xmlns="f400f834-e8b1-4758-a780-11fe20215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C63E1-6677-48F2-804E-BDD96DF3675D}">
  <ds:schemaRefs>
    <ds:schemaRef ds:uri="http://schemas.openxmlformats.org/officeDocument/2006/bibliography"/>
  </ds:schemaRefs>
</ds:datastoreItem>
</file>

<file path=customXml/itemProps2.xml><?xml version="1.0" encoding="utf-8"?>
<ds:datastoreItem xmlns:ds="http://schemas.openxmlformats.org/officeDocument/2006/customXml" ds:itemID="{F7E1B30C-D62F-4ABC-A814-6BDAEEF5D4BE}">
  <ds:schemaRefs>
    <ds:schemaRef ds:uri="http://schemas.microsoft.com/sharepoint/v3/contenttype/forms"/>
  </ds:schemaRefs>
</ds:datastoreItem>
</file>

<file path=customXml/itemProps3.xml><?xml version="1.0" encoding="utf-8"?>
<ds:datastoreItem xmlns:ds="http://schemas.openxmlformats.org/officeDocument/2006/customXml" ds:itemID="{0FB5D0CC-71D1-4F86-9470-E35A667D6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f834-e8b1-4758-a780-11fe20215d89"/>
    <ds:schemaRef ds:uri="03446555-59c7-46a6-9b99-36cc6544f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4227A-C0A1-47BF-B4B3-5B0500A6EF4A}">
  <ds:schemaRefs>
    <ds:schemaRef ds:uri="http://schemas.microsoft.com/office/2006/metadata/properties"/>
    <ds:schemaRef ds:uri="http://schemas.microsoft.com/office/infopath/2007/PartnerControls"/>
    <ds:schemaRef ds:uri="03446555-59c7-46a6-9b99-36cc6544fe86"/>
    <ds:schemaRef ds:uri="f400f834-e8b1-4758-a780-11fe20215d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Cornelious</dc:creator>
  <cp:keywords/>
  <dc:description/>
  <cp:lastModifiedBy>Cherie McAllister</cp:lastModifiedBy>
  <cp:revision>2</cp:revision>
  <cp:lastPrinted>2026-03-09T22:56:00Z</cp:lastPrinted>
  <dcterms:created xsi:type="dcterms:W3CDTF">2026-06-09T04:57:00Z</dcterms:created>
  <dcterms:modified xsi:type="dcterms:W3CDTF">2026-06-09T04:57:00Z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0x0101009137ACDFCFFB9045BC08C228C45D4DBE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